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楷体" w:hAnsi="楷体" w:eastAsia="楷体" w:cs="楷体"/>
          <w:b/>
          <w:bCs w:val="0"/>
          <w:i w:val="0"/>
          <w:caps w:val="0"/>
          <w:color w:val="000000"/>
          <w:spacing w:val="0"/>
          <w:w w:val="100"/>
          <w:sz w:val="56"/>
          <w:szCs w:val="56"/>
          <w:lang w:val="en-US" w:eastAsia="zh-CN"/>
        </w:rPr>
      </w:pPr>
      <w:r>
        <w:rPr>
          <w:rFonts w:hint="eastAsia" w:ascii="楷体" w:hAnsi="楷体" w:eastAsia="楷体" w:cs="楷体"/>
          <w:b/>
          <w:bCs w:val="0"/>
          <w:i w:val="0"/>
          <w:caps w:val="0"/>
          <w:color w:val="000000"/>
          <w:spacing w:val="0"/>
          <w:w w:val="100"/>
          <w:sz w:val="56"/>
          <w:szCs w:val="56"/>
          <w:lang w:val="en-US" w:eastAsia="zh-CN"/>
        </w:rPr>
        <w:t>夏邑县中等职业学校</w:t>
      </w:r>
    </w:p>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i w:val="0"/>
          <w:caps w:val="0"/>
          <w:color w:val="000000"/>
          <w:spacing w:val="0"/>
          <w:w w:val="100"/>
          <w:sz w:val="56"/>
          <w:szCs w:val="56"/>
          <w:lang w:val="en-US" w:eastAsia="zh-CN"/>
        </w:rPr>
      </w:pPr>
    </w:p>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i w:val="0"/>
          <w:caps w:val="0"/>
          <w:color w:val="000000"/>
          <w:spacing w:val="0"/>
          <w:w w:val="100"/>
          <w:sz w:val="56"/>
          <w:szCs w:val="56"/>
          <w:lang w:val="en-US" w:eastAsia="zh-CN"/>
        </w:rPr>
      </w:pPr>
    </w:p>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i w:val="0"/>
          <w:caps w:val="0"/>
          <w:color w:val="000000"/>
          <w:spacing w:val="0"/>
          <w:w w:val="100"/>
          <w:sz w:val="72"/>
          <w:szCs w:val="72"/>
          <w:lang w:val="en-US" w:eastAsia="zh-CN"/>
        </w:rPr>
      </w:pPr>
      <w:r>
        <w:rPr>
          <w:rFonts w:hint="eastAsia" w:ascii="黑体" w:hAnsi="黑体" w:eastAsia="黑体" w:cs="黑体"/>
          <w:b/>
          <w:i w:val="0"/>
          <w:caps w:val="0"/>
          <w:color w:val="000000"/>
          <w:spacing w:val="0"/>
          <w:w w:val="100"/>
          <w:sz w:val="72"/>
          <w:szCs w:val="72"/>
          <w:lang w:val="en-US" w:eastAsia="zh-CN"/>
        </w:rPr>
        <w:t>中餐烹饪专业</w:t>
      </w:r>
    </w:p>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i w:val="0"/>
          <w:caps w:val="0"/>
          <w:color w:val="000000"/>
          <w:spacing w:val="0"/>
          <w:w w:val="100"/>
          <w:sz w:val="72"/>
          <w:szCs w:val="72"/>
          <w:lang w:val="en-US" w:eastAsia="zh-CN"/>
        </w:rPr>
      </w:pPr>
      <w:r>
        <w:rPr>
          <w:rFonts w:hint="eastAsia" w:ascii="黑体" w:hAnsi="黑体" w:eastAsia="黑体" w:cs="黑体"/>
          <w:b/>
          <w:i w:val="0"/>
          <w:caps w:val="0"/>
          <w:color w:val="000000"/>
          <w:spacing w:val="0"/>
          <w:w w:val="100"/>
          <w:sz w:val="72"/>
          <w:szCs w:val="72"/>
          <w:lang w:val="en-US" w:eastAsia="zh-CN"/>
        </w:rPr>
        <w:t>人才培养方案（修订稿）</w:t>
      </w:r>
    </w:p>
    <w:p>
      <w:pPr>
        <w:keepLines w:val="0"/>
        <w:widowControl w:val="0"/>
        <w:snapToGrid/>
        <w:spacing w:before="0" w:beforeAutospacing="0" w:after="0" w:afterAutospacing="0" w:line="240" w:lineRule="auto"/>
        <w:ind w:left="0" w:leftChars="0" w:right="0" w:firstLine="0" w:firstLineChars="0"/>
        <w:jc w:val="both"/>
        <w:textAlignment w:val="baseline"/>
        <w:rPr>
          <w:rFonts w:hint="eastAsia" w:ascii="黑体" w:hAnsi="黑体" w:eastAsia="黑体" w:cs="黑体"/>
          <w:b w:val="0"/>
          <w:bCs/>
          <w:i w:val="0"/>
          <w:caps w:val="0"/>
          <w:color w:val="000000"/>
          <w:spacing w:val="0"/>
          <w:w w:val="100"/>
          <w:sz w:val="28"/>
          <w:szCs w:val="28"/>
          <w:lang w:val="en-US" w:eastAsia="zh-CN"/>
        </w:rPr>
      </w:pPr>
    </w:p>
    <w:p>
      <w:pPr>
        <w:keepLines w:val="0"/>
        <w:widowControl w:val="0"/>
        <w:snapToGrid/>
        <w:spacing w:before="0" w:beforeAutospacing="0" w:after="0" w:afterAutospacing="0" w:line="240" w:lineRule="auto"/>
        <w:ind w:left="1890" w:leftChars="900" w:right="0" w:firstLine="0" w:firstLineChars="0"/>
        <w:jc w:val="both"/>
        <w:textAlignment w:val="baseline"/>
        <w:rPr>
          <w:rFonts w:hint="eastAsia" w:ascii="黑体" w:hAnsi="黑体" w:eastAsia="黑体" w:cs="黑体"/>
          <w:b w:val="0"/>
          <w:bCs/>
          <w:i w:val="0"/>
          <w:caps w:val="0"/>
          <w:color w:val="000000"/>
          <w:spacing w:val="0"/>
          <w:w w:val="100"/>
          <w:sz w:val="28"/>
          <w:szCs w:val="28"/>
          <w:lang w:val="en-US" w:eastAsia="zh-CN"/>
        </w:rPr>
      </w:pPr>
    </w:p>
    <w:p>
      <w:pPr>
        <w:keepLines w:val="0"/>
        <w:widowControl w:val="0"/>
        <w:snapToGrid/>
        <w:spacing w:before="0" w:beforeAutospacing="0" w:after="0" w:afterAutospacing="0" w:line="240" w:lineRule="auto"/>
        <w:ind w:left="1260" w:leftChars="600" w:right="0" w:firstLine="0" w:firstLineChars="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lang w:val="en-US" w:eastAsia="zh-CN"/>
        </w:rPr>
      </w:pP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u w:val="single" w:color="000000"/>
          <w:lang w:val="en-US" w:eastAsia="zh-CN"/>
        </w:rPr>
      </w:pPr>
      <w:r>
        <w:rPr>
          <w:rFonts w:hint="eastAsia" w:ascii="黑体" w:hAnsi="黑体" w:eastAsia="黑体" w:cs="黑体"/>
          <w:b w:val="0"/>
          <w:bCs/>
          <w:i w:val="0"/>
          <w:caps w:val="0"/>
          <w:color w:val="000000"/>
          <w:spacing w:val="0"/>
          <w:w w:val="100"/>
          <w:sz w:val="32"/>
          <w:szCs w:val="32"/>
          <w:lang w:val="en-US" w:eastAsia="zh-CN"/>
        </w:rPr>
        <w:t>专业代码：</w:t>
      </w:r>
      <w:r>
        <w:rPr>
          <w:rFonts w:hint="eastAsia" w:ascii="黑体" w:hAnsi="黑体" w:eastAsia="黑体" w:cs="黑体"/>
          <w:b w:val="0"/>
          <w:bCs/>
          <w:i w:val="0"/>
          <w:caps w:val="0"/>
          <w:color w:val="000000"/>
          <w:spacing w:val="0"/>
          <w:w w:val="100"/>
          <w:sz w:val="32"/>
          <w:szCs w:val="32"/>
          <w:u w:val="single" w:color="000000"/>
          <w:lang w:val="en-US" w:eastAsia="zh-CN"/>
        </w:rPr>
        <w:t xml:space="preserve">                             </w:t>
      </w: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u w:val="single" w:color="000000"/>
          <w:lang w:val="en-US" w:eastAsia="zh-CN"/>
        </w:rPr>
      </w:pPr>
      <w:r>
        <w:rPr>
          <w:rFonts w:hint="eastAsia" w:ascii="黑体" w:hAnsi="黑体" w:eastAsia="黑体" w:cs="黑体"/>
          <w:b w:val="0"/>
          <w:bCs/>
          <w:i w:val="0"/>
          <w:caps w:val="0"/>
          <w:color w:val="000000"/>
          <w:spacing w:val="0"/>
          <w:w w:val="100"/>
          <w:sz w:val="32"/>
          <w:szCs w:val="32"/>
          <w:lang w:val="en-US" w:eastAsia="zh-CN"/>
        </w:rPr>
        <w:t>专业负责人：</w:t>
      </w:r>
      <w:r>
        <w:rPr>
          <w:rFonts w:hint="eastAsia" w:ascii="黑体" w:hAnsi="黑体" w:eastAsia="黑体" w:cs="黑体"/>
          <w:b w:val="0"/>
          <w:bCs/>
          <w:i w:val="0"/>
          <w:caps w:val="0"/>
          <w:color w:val="000000"/>
          <w:spacing w:val="0"/>
          <w:w w:val="100"/>
          <w:sz w:val="32"/>
          <w:szCs w:val="32"/>
          <w:u w:val="single" w:color="000000"/>
          <w:lang w:val="en-US" w:eastAsia="zh-CN"/>
        </w:rPr>
        <w:t xml:space="preserve"> 蒿红喆                         </w:t>
      </w:r>
    </w:p>
    <w:p>
      <w:pPr>
        <w:keepLines w:val="0"/>
        <w:widowControl w:val="0"/>
        <w:snapToGrid/>
        <w:spacing w:before="0" w:beforeAutospacing="0" w:after="0" w:afterAutospacing="0" w:line="240" w:lineRule="auto"/>
        <w:ind w:right="0" w:firstLine="320" w:firstLineChars="100"/>
        <w:jc w:val="both"/>
        <w:textAlignment w:val="baseline"/>
        <w:rPr>
          <w:rFonts w:hint="eastAsia" w:ascii="黑体" w:hAnsi="黑体" w:eastAsia="黑体" w:cs="黑体"/>
          <w:b w:val="0"/>
          <w:bCs/>
          <w:i w:val="0"/>
          <w:caps w:val="0"/>
          <w:color w:val="000000"/>
          <w:spacing w:val="0"/>
          <w:w w:val="100"/>
          <w:sz w:val="32"/>
          <w:szCs w:val="32"/>
          <w:u w:val="single" w:color="000000"/>
          <w:lang w:val="en-US" w:eastAsia="zh-CN"/>
        </w:rPr>
      </w:pPr>
      <w:r>
        <w:rPr>
          <w:rFonts w:hint="eastAsia" w:ascii="黑体" w:hAnsi="黑体" w:eastAsia="黑体" w:cs="黑体"/>
          <w:b w:val="0"/>
          <w:bCs/>
          <w:i w:val="0"/>
          <w:caps w:val="0"/>
          <w:color w:val="000000"/>
          <w:spacing w:val="0"/>
          <w:w w:val="100"/>
          <w:sz w:val="32"/>
          <w:szCs w:val="32"/>
          <w:lang w:val="en-US" w:eastAsia="zh-CN"/>
        </w:rPr>
        <w:t>制订时间：</w:t>
      </w:r>
      <w:r>
        <w:rPr>
          <w:rFonts w:hint="eastAsia" w:ascii="黑体" w:hAnsi="黑体" w:eastAsia="黑体" w:cs="黑体"/>
          <w:b w:val="0"/>
          <w:bCs/>
          <w:i w:val="0"/>
          <w:caps w:val="0"/>
          <w:color w:val="000000"/>
          <w:spacing w:val="0"/>
          <w:w w:val="100"/>
          <w:sz w:val="32"/>
          <w:szCs w:val="32"/>
          <w:u w:val="single" w:color="000000"/>
          <w:lang w:val="en-US" w:eastAsia="zh-CN"/>
        </w:rPr>
        <w:t xml:space="preserve">   2022年7月25日                   </w:t>
      </w:r>
    </w:p>
    <w:p>
      <w:pPr>
        <w:keepLines w:val="0"/>
        <w:widowControl w:val="0"/>
        <w:snapToGrid/>
        <w:spacing w:before="0" w:beforeAutospacing="0" w:after="0" w:afterAutospacing="0" w:line="240" w:lineRule="auto"/>
        <w:ind w:left="0" w:leftChars="0" w:right="0" w:firstLine="0" w:firstLineChars="0"/>
        <w:jc w:val="both"/>
        <w:textAlignment w:val="baseline"/>
        <w:rPr>
          <w:rFonts w:hint="eastAsia" w:ascii="黑体" w:hAnsi="黑体" w:eastAsia="黑体" w:cs="黑体"/>
          <w:b/>
          <w:i w:val="0"/>
          <w:caps w:val="0"/>
          <w:color w:val="000000"/>
          <w:spacing w:val="0"/>
          <w:w w:val="100"/>
          <w:sz w:val="56"/>
          <w:szCs w:val="56"/>
          <w:lang w:eastAsia="zh-CN"/>
        </w:rPr>
      </w:pPr>
    </w:p>
    <w:p>
      <w:pPr>
        <w:keepLines w:val="0"/>
        <w:widowControl w:val="0"/>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val="0"/>
          <w:i w:val="0"/>
          <w:caps w:val="0"/>
          <w:spacing w:val="0"/>
          <w:w w:val="100"/>
          <w:kern w:val="2"/>
          <w:sz w:val="44"/>
          <w:szCs w:val="48"/>
          <w:lang w:val="en-US" w:eastAsia="zh-CN" w:bidi="ar-SA"/>
        </w:rPr>
      </w:pPr>
      <w:r>
        <w:rPr>
          <w:rFonts w:hint="eastAsia" w:ascii="宋体" w:hAnsi="宋体" w:eastAsia="宋体" w:cs="宋体"/>
          <w:b/>
          <w:i w:val="0"/>
          <w:caps w:val="0"/>
          <w:color w:val="000000"/>
          <w:spacing w:val="0"/>
          <w:w w:val="100"/>
          <w:sz w:val="40"/>
          <w:szCs w:val="40"/>
          <w:lang w:val="en-US" w:eastAsia="zh-CN"/>
        </w:rPr>
        <w:br w:type="page"/>
      </w:r>
    </w:p>
    <w:sdt>
      <w:sdtPr>
        <w:rPr>
          <w:rFonts w:hint="eastAsia" w:ascii="黑体" w:hAnsi="黑体" w:eastAsia="黑体" w:cs="黑体"/>
          <w:kern w:val="2"/>
          <w:sz w:val="36"/>
          <w:szCs w:val="36"/>
          <w:lang w:val="en-US" w:eastAsia="zh-CN" w:bidi="ar-SA"/>
        </w:rPr>
        <w:id w:val="147465565"/>
        <w15:color w:val="DBDBDB"/>
        <w:docPartObj>
          <w:docPartGallery w:val="Table of Contents"/>
          <w:docPartUnique/>
        </w:docPartObj>
      </w:sdtPr>
      <w:sdtEndPr>
        <w:rPr>
          <w:rFonts w:hint="eastAsia" w:ascii="黑体" w:hAnsi="黑体" w:eastAsia="黑体" w:cs="黑体"/>
          <w:kern w:val="2"/>
          <w:sz w:val="36"/>
          <w:szCs w:val="36"/>
          <w:lang w:val="en-US" w:eastAsia="zh-CN" w:bidi="ar-SA"/>
        </w:rPr>
      </w:sdtEndPr>
      <w:sdtContent>
        <w:p>
          <w:pPr>
            <w:snapToGrid/>
            <w:spacing w:before="0" w:beforeAutospacing="0" w:after="0" w:afterAutospacing="0" w:line="240" w:lineRule="auto"/>
            <w:ind w:left="0" w:leftChars="0" w:right="0" w:firstLine="0" w:firstLineChars="0"/>
            <w:jc w:val="center"/>
            <w:textAlignment w:val="baseline"/>
            <w:rPr>
              <w:rFonts w:hint="eastAsia" w:ascii="黑体" w:hAnsi="黑体" w:eastAsia="黑体" w:cs="黑体"/>
              <w:b w:val="0"/>
              <w:i w:val="0"/>
              <w:caps w:val="0"/>
              <w:spacing w:val="0"/>
              <w:w w:val="100"/>
              <w:sz w:val="36"/>
              <w:szCs w:val="36"/>
            </w:rPr>
          </w:pPr>
          <w:r>
            <w:rPr>
              <w:rFonts w:hint="eastAsia" w:ascii="黑体" w:hAnsi="黑体" w:eastAsia="黑体" w:cs="黑体"/>
              <w:b w:val="0"/>
              <w:i w:val="0"/>
              <w:caps w:val="0"/>
              <w:spacing w:val="0"/>
              <w:w w:val="100"/>
              <w:sz w:val="36"/>
              <w:szCs w:val="36"/>
            </w:rPr>
            <w:t>目</w:t>
          </w:r>
          <w:r>
            <w:rPr>
              <w:rFonts w:hint="eastAsia" w:ascii="黑体" w:hAnsi="黑体" w:eastAsia="黑体" w:cs="黑体"/>
              <w:b w:val="0"/>
              <w:i w:val="0"/>
              <w:caps w:val="0"/>
              <w:spacing w:val="0"/>
              <w:w w:val="100"/>
              <w:sz w:val="36"/>
              <w:szCs w:val="36"/>
              <w:lang w:val="en-US" w:eastAsia="zh-CN"/>
            </w:rPr>
            <w:t xml:space="preserve"> </w:t>
          </w:r>
          <w:r>
            <w:rPr>
              <w:rFonts w:hint="eastAsia" w:ascii="黑体" w:hAnsi="黑体" w:eastAsia="黑体" w:cs="黑体"/>
              <w:b w:val="0"/>
              <w:i w:val="0"/>
              <w:caps w:val="0"/>
              <w:spacing w:val="0"/>
              <w:w w:val="100"/>
              <w:sz w:val="36"/>
              <w:szCs w:val="36"/>
            </w:rPr>
            <w:t>录</w:t>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TOC \o "1-1" \h \u </w:instrText>
          </w:r>
          <w:r>
            <w:rPr>
              <w:rFonts w:hint="eastAsia" w:ascii="宋体" w:hAnsi="宋体" w:eastAsia="宋体" w:cs="宋体"/>
              <w:b w:val="0"/>
              <w:i w:val="0"/>
              <w:caps w:val="0"/>
              <w:spacing w:val="0"/>
              <w:w w:val="100"/>
              <w:sz w:val="28"/>
              <w:szCs w:val="28"/>
            </w:rPr>
            <w:fldChar w:fldCharType="separate"/>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_Toc26392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一、专业名称（专业代码）</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_Toc8678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二、入学要求</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_Toc28856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三、基本学制</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_Toc15616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四、培养目标</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_Toc13416 </w:instrText>
          </w:r>
          <w:r>
            <w:rPr>
              <w:rFonts w:hint="eastAsia" w:ascii="宋体" w:hAnsi="宋体" w:eastAsia="宋体" w:cs="宋体"/>
              <w:b w:val="0"/>
              <w:i w:val="0"/>
              <w:caps w:val="0"/>
              <w:spacing w:val="0"/>
              <w:w w:val="100"/>
              <w:sz w:val="28"/>
              <w:szCs w:val="28"/>
            </w:rPr>
            <w:fldChar w:fldCharType="separate"/>
          </w:r>
          <w:r>
            <w:rPr>
              <w:rFonts w:hint="eastAsia" w:ascii="宋体" w:hAnsi="宋体" w:cs="宋体"/>
              <w:b w:val="0"/>
              <w:i w:val="0"/>
              <w:caps w:val="0"/>
              <w:spacing w:val="0"/>
              <w:w w:val="100"/>
              <w:sz w:val="28"/>
              <w:szCs w:val="28"/>
              <w:lang w:val="en-US" w:eastAsia="zh-CN"/>
            </w:rPr>
            <w:t>五</w:t>
          </w:r>
          <w:r>
            <w:rPr>
              <w:rFonts w:hint="eastAsia" w:ascii="宋体" w:hAnsi="宋体" w:eastAsia="宋体" w:cs="宋体"/>
              <w:b w:val="0"/>
              <w:i w:val="0"/>
              <w:caps w:val="0"/>
              <w:spacing w:val="0"/>
              <w:w w:val="100"/>
              <w:sz w:val="28"/>
              <w:szCs w:val="28"/>
            </w:rPr>
            <w:t>、人才规格</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_Toc16733 </w:instrText>
          </w:r>
          <w:r>
            <w:rPr>
              <w:rFonts w:hint="eastAsia" w:ascii="宋体" w:hAnsi="宋体" w:eastAsia="宋体" w:cs="宋体"/>
              <w:b w:val="0"/>
              <w:i w:val="0"/>
              <w:caps w:val="0"/>
              <w:spacing w:val="0"/>
              <w:w w:val="100"/>
              <w:sz w:val="28"/>
              <w:szCs w:val="28"/>
            </w:rPr>
            <w:fldChar w:fldCharType="separate"/>
          </w:r>
          <w:r>
            <w:rPr>
              <w:rFonts w:hint="eastAsia" w:ascii="宋体" w:hAnsi="宋体" w:cs="宋体"/>
              <w:b w:val="0"/>
              <w:i w:val="0"/>
              <w:caps w:val="0"/>
              <w:spacing w:val="0"/>
              <w:w w:val="100"/>
              <w:sz w:val="28"/>
              <w:szCs w:val="28"/>
              <w:lang w:val="en-US" w:eastAsia="zh-CN"/>
            </w:rPr>
            <w:t>六</w:t>
          </w:r>
          <w:r>
            <w:rPr>
              <w:rFonts w:hint="eastAsia" w:ascii="宋体" w:hAnsi="宋体" w:eastAsia="宋体" w:cs="宋体"/>
              <w:b w:val="0"/>
              <w:i w:val="0"/>
              <w:caps w:val="0"/>
              <w:spacing w:val="0"/>
              <w:w w:val="100"/>
              <w:sz w:val="28"/>
              <w:szCs w:val="28"/>
            </w:rPr>
            <w:t>、主要接续专业</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_Toc29905 </w:instrText>
          </w:r>
          <w:r>
            <w:rPr>
              <w:rFonts w:hint="eastAsia" w:ascii="宋体" w:hAnsi="宋体" w:eastAsia="宋体" w:cs="宋体"/>
              <w:b w:val="0"/>
              <w:i w:val="0"/>
              <w:caps w:val="0"/>
              <w:spacing w:val="0"/>
              <w:w w:val="100"/>
              <w:sz w:val="28"/>
              <w:szCs w:val="28"/>
            </w:rPr>
            <w:fldChar w:fldCharType="separate"/>
          </w:r>
          <w:r>
            <w:rPr>
              <w:rFonts w:hint="eastAsia" w:ascii="宋体" w:hAnsi="宋体" w:cs="宋体"/>
              <w:b w:val="0"/>
              <w:i w:val="0"/>
              <w:caps w:val="0"/>
              <w:spacing w:val="0"/>
              <w:w w:val="100"/>
              <w:sz w:val="28"/>
              <w:szCs w:val="28"/>
              <w:lang w:val="en-US" w:eastAsia="zh-CN"/>
            </w:rPr>
            <w:t>七</w:t>
          </w:r>
          <w:r>
            <w:rPr>
              <w:rFonts w:hint="eastAsia" w:ascii="宋体" w:hAnsi="宋体" w:eastAsia="宋体" w:cs="宋体"/>
              <w:b w:val="0"/>
              <w:i w:val="0"/>
              <w:caps w:val="0"/>
              <w:spacing w:val="0"/>
              <w:w w:val="100"/>
              <w:sz w:val="28"/>
              <w:szCs w:val="28"/>
            </w:rPr>
            <w:t>、课程结构</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_Toc24368 </w:instrText>
          </w:r>
          <w:r>
            <w:rPr>
              <w:rFonts w:hint="eastAsia" w:ascii="宋体" w:hAnsi="宋体" w:eastAsia="宋体" w:cs="宋体"/>
              <w:b w:val="0"/>
              <w:i w:val="0"/>
              <w:caps w:val="0"/>
              <w:spacing w:val="0"/>
              <w:w w:val="100"/>
              <w:sz w:val="28"/>
              <w:szCs w:val="28"/>
            </w:rPr>
            <w:fldChar w:fldCharType="separate"/>
          </w:r>
          <w:r>
            <w:rPr>
              <w:rFonts w:hint="eastAsia" w:ascii="宋体" w:hAnsi="宋体" w:cs="宋体"/>
              <w:b w:val="0"/>
              <w:i w:val="0"/>
              <w:caps w:val="0"/>
              <w:spacing w:val="0"/>
              <w:w w:val="100"/>
              <w:sz w:val="28"/>
              <w:szCs w:val="28"/>
              <w:lang w:val="en-US" w:eastAsia="zh-CN"/>
            </w:rPr>
            <w:t>八</w:t>
          </w:r>
          <w:r>
            <w:rPr>
              <w:rFonts w:hint="eastAsia" w:ascii="宋体" w:hAnsi="宋体" w:eastAsia="宋体" w:cs="宋体"/>
              <w:b w:val="0"/>
              <w:i w:val="0"/>
              <w:caps w:val="0"/>
              <w:spacing w:val="0"/>
              <w:w w:val="100"/>
              <w:sz w:val="28"/>
              <w:szCs w:val="28"/>
            </w:rPr>
            <w:t>、课程设置及要求</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_Toc5839 </w:instrText>
          </w:r>
          <w:r>
            <w:rPr>
              <w:rFonts w:hint="eastAsia" w:ascii="宋体" w:hAnsi="宋体" w:eastAsia="宋体" w:cs="宋体"/>
              <w:b w:val="0"/>
              <w:i w:val="0"/>
              <w:caps w:val="0"/>
              <w:spacing w:val="0"/>
              <w:w w:val="100"/>
              <w:sz w:val="28"/>
              <w:szCs w:val="28"/>
            </w:rPr>
            <w:fldChar w:fldCharType="separate"/>
          </w:r>
          <w:r>
            <w:rPr>
              <w:rFonts w:hint="eastAsia" w:ascii="宋体" w:hAnsi="宋体" w:cs="宋体"/>
              <w:b w:val="0"/>
              <w:i w:val="0"/>
              <w:caps w:val="0"/>
              <w:spacing w:val="0"/>
              <w:w w:val="100"/>
              <w:sz w:val="28"/>
              <w:szCs w:val="28"/>
              <w:lang w:val="en-US" w:eastAsia="zh-CN"/>
            </w:rPr>
            <w:t>九</w:t>
          </w:r>
          <w:r>
            <w:rPr>
              <w:rFonts w:hint="eastAsia" w:ascii="宋体" w:hAnsi="宋体" w:eastAsia="宋体" w:cs="宋体"/>
              <w:b w:val="0"/>
              <w:i w:val="0"/>
              <w:caps w:val="0"/>
              <w:spacing w:val="0"/>
              <w:w w:val="100"/>
              <w:sz w:val="28"/>
              <w:szCs w:val="28"/>
            </w:rPr>
            <w:t>、教学时间安排</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_Toc15602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十、教学实施</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_Toc4088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十</w:t>
          </w:r>
          <w:r>
            <w:rPr>
              <w:rFonts w:hint="eastAsia" w:ascii="宋体" w:hAnsi="宋体" w:cs="宋体"/>
              <w:b w:val="0"/>
              <w:i w:val="0"/>
              <w:caps w:val="0"/>
              <w:spacing w:val="0"/>
              <w:w w:val="100"/>
              <w:sz w:val="28"/>
              <w:szCs w:val="28"/>
              <w:lang w:val="en-US" w:eastAsia="zh-CN"/>
            </w:rPr>
            <w:t>一</w:t>
          </w:r>
          <w:r>
            <w:rPr>
              <w:rFonts w:hint="eastAsia" w:ascii="宋体" w:hAnsi="宋体" w:eastAsia="宋体" w:cs="宋体"/>
              <w:b w:val="0"/>
              <w:i w:val="0"/>
              <w:caps w:val="0"/>
              <w:spacing w:val="0"/>
              <w:w w:val="100"/>
              <w:sz w:val="28"/>
              <w:szCs w:val="28"/>
            </w:rPr>
            <w:t>、教学评价</w:t>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\l _Toc328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十</w:t>
          </w:r>
          <w:r>
            <w:rPr>
              <w:rFonts w:hint="eastAsia" w:ascii="宋体" w:hAnsi="宋体" w:cs="宋体"/>
              <w:b w:val="0"/>
              <w:i w:val="0"/>
              <w:caps w:val="0"/>
              <w:spacing w:val="0"/>
              <w:w w:val="100"/>
              <w:sz w:val="28"/>
              <w:szCs w:val="28"/>
              <w:lang w:val="en-US" w:eastAsia="zh-CN"/>
            </w:rPr>
            <w:t>二</w:t>
          </w:r>
          <w:r>
            <w:rPr>
              <w:rFonts w:hint="eastAsia" w:ascii="宋体" w:hAnsi="宋体" w:eastAsia="宋体" w:cs="宋体"/>
              <w:b w:val="0"/>
              <w:i w:val="0"/>
              <w:caps w:val="0"/>
              <w:spacing w:val="0"/>
              <w:w w:val="100"/>
              <w:sz w:val="28"/>
              <w:szCs w:val="28"/>
            </w:rPr>
            <w:t>、实训实习</w:t>
          </w:r>
          <w:r>
            <w:rPr>
              <w:rFonts w:hint="eastAsia" w:ascii="宋体" w:hAnsi="宋体" w:eastAsia="宋体" w:cs="宋体"/>
              <w:b w:val="0"/>
              <w:i w:val="0"/>
              <w:caps w:val="0"/>
              <w:spacing w:val="0"/>
              <w:w w:val="100"/>
              <w:sz w:val="28"/>
              <w:szCs w:val="28"/>
              <w:lang w:val="en-US" w:eastAsia="zh-CN"/>
            </w:rPr>
            <w:t>环境</w:t>
          </w:r>
          <w:r>
            <w:rPr>
              <w:rFonts w:hint="eastAsia" w:ascii="宋体" w:hAnsi="宋体" w:eastAsia="宋体" w:cs="宋体"/>
              <w:b w:val="0"/>
              <w:i w:val="0"/>
              <w:caps w:val="0"/>
              <w:spacing w:val="0"/>
              <w:w w:val="100"/>
              <w:sz w:val="28"/>
              <w:szCs w:val="28"/>
            </w:rPr>
            <w:fldChar w:fldCharType="end"/>
          </w:r>
          <w:r>
            <w:rPr>
              <w:rFonts w:hint="eastAsia" w:ascii="宋体" w:hAnsi="宋体" w:eastAsia="宋体" w:cs="宋体"/>
              <w:b w:val="0"/>
              <w:i w:val="0"/>
              <w:caps w:val="0"/>
              <w:spacing w:val="0"/>
              <w:w w:val="100"/>
              <w:sz w:val="28"/>
              <w:szCs w:val="28"/>
            </w:rPr>
            <w:fldChar w:fldCharType="end"/>
          </w:r>
        </w:p>
        <w:p>
          <w:pPr>
            <w:pStyle w:val="15"/>
            <w:tabs>
              <w:tab w:val="right" w:leader="dot" w:pos="8306"/>
            </w:tabs>
            <w:snapToGrid/>
            <w:spacing w:before="0" w:beforeAutospacing="0" w:after="0" w:afterAutospacing="0" w:line="240" w:lineRule="auto"/>
            <w:ind w:left="0" w:leftChars="0" w:firstLine="1760" w:firstLineChars="400"/>
            <w:jc w:val="both"/>
            <w:textAlignment w:val="baseline"/>
            <w:rPr>
              <w:rFonts w:hint="eastAsia" w:ascii="黑体" w:hAnsi="黑体" w:eastAsia="黑体" w:cs="黑体"/>
              <w:b w:val="0"/>
              <w:bCs/>
              <w:i w:val="0"/>
              <w:caps w:val="0"/>
              <w:spacing w:val="0"/>
              <w:w w:val="100"/>
              <w:sz w:val="44"/>
              <w:szCs w:val="44"/>
              <w:lang w:val="en-US" w:eastAsia="zh-CN"/>
            </w:rPr>
          </w:pPr>
          <w:r>
            <w:rPr>
              <w:rFonts w:hint="eastAsia" w:ascii="黑体" w:hAnsi="黑体" w:eastAsia="黑体" w:cs="黑体"/>
              <w:b w:val="0"/>
              <w:bCs/>
              <w:i w:val="0"/>
              <w:caps w:val="0"/>
              <w:spacing w:val="0"/>
              <w:w w:val="100"/>
              <w:sz w:val="44"/>
              <w:szCs w:val="44"/>
              <w:lang w:val="en-US" w:eastAsia="zh-CN"/>
            </w:rPr>
            <w:t>中餐</w:t>
          </w:r>
          <w:r>
            <w:rPr>
              <w:rFonts w:hint="eastAsia" w:ascii="黑体" w:hAnsi="黑体" w:eastAsia="黑体" w:cs="黑体"/>
              <w:b w:val="0"/>
              <w:bCs/>
              <w:i w:val="0"/>
              <w:caps w:val="0"/>
              <w:spacing w:val="0"/>
              <w:w w:val="100"/>
              <w:sz w:val="44"/>
              <w:szCs w:val="44"/>
            </w:rPr>
            <w:t>专业</w:t>
          </w:r>
          <w:r>
            <w:rPr>
              <w:rFonts w:hint="eastAsia" w:ascii="黑体" w:hAnsi="黑体" w:eastAsia="黑体" w:cs="黑体"/>
              <w:b w:val="0"/>
              <w:bCs/>
              <w:i w:val="0"/>
              <w:caps w:val="0"/>
              <w:spacing w:val="0"/>
              <w:w w:val="100"/>
              <w:sz w:val="44"/>
              <w:szCs w:val="44"/>
              <w:lang w:val="en-US" w:eastAsia="zh-CN"/>
            </w:rPr>
            <w:t>人才培养方案</w:t>
          </w:r>
        </w:p>
        <w:p>
          <w:pPr>
            <w:pStyle w:val="15"/>
            <w:tabs>
              <w:tab w:val="right" w:leader="dot" w:pos="8306"/>
            </w:tabs>
            <w:snapToGrid/>
            <w:spacing w:before="0" w:beforeAutospacing="0" w:after="0" w:afterAutospacing="0" w:line="240" w:lineRule="auto"/>
            <w:ind w:left="0" w:leftChars="0" w:firstLine="2200" w:firstLineChars="500"/>
            <w:jc w:val="both"/>
            <w:textAlignment w:val="baseline"/>
            <w:rPr>
              <w:rFonts w:hint="eastAsia" w:ascii="黑体" w:hAnsi="黑体" w:eastAsia="黑体" w:cs="黑体"/>
              <w:b w:val="0"/>
              <w:bCs/>
              <w:i w:val="0"/>
              <w:caps w:val="0"/>
              <w:spacing w:val="0"/>
              <w:w w:val="100"/>
              <w:sz w:val="44"/>
              <w:szCs w:val="44"/>
              <w:lang w:val="en-US" w:eastAsia="zh-CN"/>
            </w:rPr>
          </w:pPr>
          <w:r>
            <w:rPr>
              <w:rFonts w:hint="eastAsia" w:ascii="黑体" w:hAnsi="黑体" w:eastAsia="黑体" w:cs="黑体"/>
              <w:b w:val="0"/>
              <w:bCs/>
              <w:i w:val="0"/>
              <w:caps w:val="0"/>
              <w:spacing w:val="0"/>
              <w:w w:val="100"/>
              <w:sz w:val="44"/>
              <w:szCs w:val="44"/>
              <w:lang w:val="en-US" w:eastAsia="zh-CN"/>
            </w:rPr>
            <w:t>主要完成人员名单</w:t>
          </w:r>
        </w:p>
        <w:tbl>
          <w:tblPr>
            <w:tblStyle w:val="8"/>
            <w:tblW w:w="6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987"/>
            <w:gridCol w:w="571"/>
            <w:gridCol w:w="457"/>
            <w:gridCol w:w="826"/>
            <w:gridCol w:w="1420"/>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序号</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姓名</w:t>
                </w: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性别</w:t>
                </w: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年龄</w:t>
                </w: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专业技术职务</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20"/>
                    <w:w w:val="100"/>
                    <w:sz w:val="24"/>
                    <w:szCs w:val="20"/>
                  </w:rPr>
                </w:pPr>
                <w:r>
                  <w:rPr>
                    <w:rStyle w:val="17"/>
                    <w:rFonts w:ascii="仿宋_GB2312"/>
                    <w:b w:val="0"/>
                    <w:i w:val="0"/>
                    <w:caps w:val="0"/>
                    <w:color w:val="000000"/>
                    <w:spacing w:val="-20"/>
                    <w:w w:val="100"/>
                    <w:sz w:val="24"/>
                    <w:szCs w:val="20"/>
                  </w:rPr>
                  <w:t>最后学历毕业学校、专业、学位</w:t>
                </w: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7"/>
                    <w:rFonts w:ascii="仿宋_GB2312"/>
                    <w:b w:val="0"/>
                    <w:i w:val="0"/>
                    <w:caps w:val="0"/>
                    <w:color w:val="000000"/>
                    <w:spacing w:val="-20"/>
                    <w:w w:val="100"/>
                    <w:sz w:val="24"/>
                    <w:szCs w:val="20"/>
                  </w:rPr>
                </w:pPr>
                <w:r>
                  <w:rPr>
                    <w:rStyle w:val="17"/>
                    <w:rFonts w:ascii="仿宋_GB2312"/>
                    <w:b w:val="0"/>
                    <w:i w:val="0"/>
                    <w:caps w:val="0"/>
                    <w:color w:val="000000"/>
                    <w:spacing w:val="-20"/>
                    <w:w w:val="100"/>
                    <w:sz w:val="24"/>
                    <w:szCs w:val="20"/>
                  </w:rPr>
                  <w:t>现从事</w:t>
                </w:r>
              </w:p>
              <w:p>
                <w:pPr>
                  <w:snapToGrid w:val="0"/>
                  <w:spacing w:before="0" w:beforeAutospacing="0" w:after="0" w:afterAutospacing="0" w:line="240" w:lineRule="auto"/>
                  <w:jc w:val="center"/>
                  <w:textAlignment w:val="baseline"/>
                  <w:rPr>
                    <w:rStyle w:val="17"/>
                    <w:rFonts w:ascii="仿宋_GB2312"/>
                    <w:b w:val="0"/>
                    <w:i w:val="0"/>
                    <w:caps w:val="0"/>
                    <w:color w:val="000000"/>
                    <w:spacing w:val="-20"/>
                    <w:w w:val="100"/>
                    <w:sz w:val="24"/>
                    <w:szCs w:val="20"/>
                  </w:rPr>
                </w:pPr>
                <w:r>
                  <w:rPr>
                    <w:rStyle w:val="17"/>
                    <w:rFonts w:ascii="仿宋_GB2312"/>
                    <w:b w:val="0"/>
                    <w:i w:val="0"/>
                    <w:caps w:val="0"/>
                    <w:color w:val="000000"/>
                    <w:spacing w:val="-20"/>
                    <w:w w:val="100"/>
                    <w:sz w:val="24"/>
                    <w:szCs w:val="20"/>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1</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default" w:ascii="仿宋_GB2312"/>
                    <w:b w:val="0"/>
                    <w:i w:val="0"/>
                    <w:caps w:val="0"/>
                    <w:color w:val="000000"/>
                    <w:spacing w:val="0"/>
                    <w:w w:val="100"/>
                    <w:sz w:val="24"/>
                    <w:lang w:val="en-US" w:eastAsia="zh-CN"/>
                  </w:rPr>
                  <w:t>王坤</w:t>
                </w: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男</w:t>
                </w: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eastAsia="zh-CN"/>
                  </w:rPr>
                  <w:t>21</w:t>
                </w: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中式烹调师</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专科</w:t>
                </w: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default" w:ascii="仿宋_GB2312"/>
                    <w:b w:val="0"/>
                    <w:i w:val="0"/>
                    <w:caps w:val="0"/>
                    <w:color w:val="000000"/>
                    <w:spacing w:val="0"/>
                    <w:w w:val="100"/>
                    <w:sz w:val="24"/>
                    <w:lang w:eastAsia="zh-CN"/>
                  </w:rPr>
                  <w:t>实训</w:t>
                </w:r>
                <w:r>
                  <w:rPr>
                    <w:rStyle w:val="17"/>
                    <w:rFonts w:hint="eastAsia" w:ascii="仿宋_GB2312"/>
                    <w:b w:val="0"/>
                    <w:i w:val="0"/>
                    <w:caps w:val="0"/>
                    <w:color w:val="000000"/>
                    <w:spacing w:val="0"/>
                    <w:w w:val="100"/>
                    <w:sz w:val="24"/>
                    <w:lang w:eastAsia="zh-CN"/>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2</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蒿红喆</w:t>
                </w: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女</w:t>
                </w: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22</w:t>
                </w: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中式面点师</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专科</w:t>
                </w: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面点教师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3</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val="en-US" w:eastAsia="zh-CN"/>
                  </w:rPr>
                  <w:t>吴广</w:t>
                </w: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男</w:t>
                </w: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eastAsia="zh-CN"/>
                  </w:rPr>
                  <w:t>24</w:t>
                </w: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val="en-US" w:eastAsia="zh-CN"/>
                  </w:rPr>
                  <w:t>中</w:t>
                </w:r>
                <w:r>
                  <w:rPr>
                    <w:rStyle w:val="17"/>
                    <w:rFonts w:hint="eastAsia" w:ascii="仿宋_GB2312"/>
                    <w:b w:val="0"/>
                    <w:i w:val="0"/>
                    <w:caps w:val="0"/>
                    <w:color w:val="000000"/>
                    <w:spacing w:val="0"/>
                    <w:w w:val="100"/>
                    <w:sz w:val="24"/>
                    <w:lang w:eastAsia="zh-CN"/>
                  </w:rPr>
                  <w:t>式烹调师</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eastAsia" w:ascii="仿宋_GB2312"/>
                    <w:b w:val="0"/>
                    <w:i w:val="0"/>
                    <w:caps w:val="0"/>
                    <w:color w:val="000000"/>
                    <w:spacing w:val="0"/>
                    <w:w w:val="100"/>
                    <w:sz w:val="24"/>
                    <w:lang w:eastAsia="zh-CN"/>
                  </w:rPr>
                  <w:t>专科</w:t>
                </w: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r>
                  <w:rPr>
                    <w:rStyle w:val="17"/>
                    <w:rFonts w:hint="default" w:ascii="仿宋_GB2312"/>
                    <w:b w:val="0"/>
                    <w:i w:val="0"/>
                    <w:caps w:val="0"/>
                    <w:color w:val="000000"/>
                    <w:spacing w:val="0"/>
                    <w:w w:val="100"/>
                    <w:sz w:val="24"/>
                    <w:lang w:eastAsia="zh-CN"/>
                  </w:rPr>
                  <w:t>实训</w:t>
                </w:r>
                <w:r>
                  <w:rPr>
                    <w:rStyle w:val="17"/>
                    <w:rFonts w:hint="eastAsia" w:ascii="仿宋_GB2312"/>
                    <w:b w:val="0"/>
                    <w:i w:val="0"/>
                    <w:caps w:val="0"/>
                    <w:color w:val="000000"/>
                    <w:spacing w:val="0"/>
                    <w:w w:val="100"/>
                    <w:sz w:val="24"/>
                    <w:lang w:eastAsia="zh-CN"/>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4</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default" w:ascii="仿宋_GB2312"/>
                    <w:b w:val="0"/>
                    <w:i w:val="0"/>
                    <w:caps w:val="0"/>
                    <w:color w:val="000000"/>
                    <w:spacing w:val="0"/>
                    <w:w w:val="100"/>
                    <w:sz w:val="24"/>
                    <w:lang w:val="en-US" w:eastAsia="zh-CN"/>
                  </w:rPr>
                  <w:t>赵冲</w:t>
                </w: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default" w:ascii="仿宋_GB2312"/>
                    <w:b w:val="0"/>
                    <w:i w:val="0"/>
                    <w:caps w:val="0"/>
                    <w:color w:val="000000"/>
                    <w:spacing w:val="0"/>
                    <w:w w:val="100"/>
                    <w:sz w:val="24"/>
                    <w:lang w:val="en-US" w:eastAsia="zh-CN"/>
                  </w:rPr>
                  <w:t>男</w:t>
                </w: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val="en-US" w:eastAsia="zh-CN"/>
                  </w:rPr>
                  <w:t>25</w:t>
                </w: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val="en-US" w:eastAsia="zh-CN"/>
                  </w:rPr>
                  <w:t>专科</w:t>
                </w: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val="en-US" w:eastAsia="zh-CN"/>
                  </w:rPr>
                </w:pPr>
                <w:r>
                  <w:rPr>
                    <w:rStyle w:val="17"/>
                    <w:rFonts w:hint="eastAsia" w:ascii="仿宋_GB2312"/>
                    <w:b w:val="0"/>
                    <w:i w:val="0"/>
                    <w:caps w:val="0"/>
                    <w:color w:val="000000"/>
                    <w:spacing w:val="0"/>
                    <w:w w:val="100"/>
                    <w:sz w:val="24"/>
                    <w:lang w:val="en-US" w:eastAsia="zh-CN"/>
                  </w:rPr>
                  <w:t>辅助教师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5</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lang w:eastAsia="zh-CN"/>
                  </w:rPr>
                </w:pP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eastAsia" w:ascii="仿宋_GB2312"/>
                    <w:b w:val="0"/>
                    <w:i w:val="0"/>
                    <w:caps w:val="0"/>
                    <w:color w:val="000000"/>
                    <w:spacing w:val="0"/>
                    <w:w w:val="100"/>
                    <w:sz w:val="24"/>
                    <w:lang w:eastAsia="zh-CN"/>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hint="eastAsia" w:ascii="仿宋_GB2312"/>
                    <w:b w:val="0"/>
                    <w:i w:val="0"/>
                    <w:caps w:val="0"/>
                    <w:color w:val="000000"/>
                    <w:spacing w:val="0"/>
                    <w:w w:val="1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ascii="仿宋_GB2312"/>
                    <w:b w:val="0"/>
                    <w:i w:val="0"/>
                    <w:caps w:val="0"/>
                    <w:color w:val="000000"/>
                    <w:spacing w:val="0"/>
                    <w:w w:val="100"/>
                    <w:sz w:val="24"/>
                    <w:szCs w:val="20"/>
                  </w:rPr>
                </w:pPr>
                <w:r>
                  <w:rPr>
                    <w:rStyle w:val="17"/>
                    <w:rFonts w:ascii="仿宋_GB2312"/>
                    <w:b w:val="0"/>
                    <w:i w:val="0"/>
                    <w:caps w:val="0"/>
                    <w:color w:val="000000"/>
                    <w:spacing w:val="0"/>
                    <w:w w:val="100"/>
                    <w:sz w:val="24"/>
                    <w:szCs w:val="20"/>
                  </w:rPr>
                  <w:t>6</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7"/>
                    <w:rFonts w:hint="default" w:ascii="仿宋_GB2312"/>
                    <w:b w:val="0"/>
                    <w:i w:val="0"/>
                    <w:caps w:val="0"/>
                    <w:color w:val="000000"/>
                    <w:spacing w:val="0"/>
                    <w:w w:val="100"/>
                    <w:sz w:val="24"/>
                  </w:rPr>
                </w:pPr>
              </w:p>
            </w:tc>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rPr>
                </w:pPr>
              </w:p>
            </w:tc>
            <w:tc>
              <w:tcPr>
                <w:tcW w:w="8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7"/>
                    <w:rFonts w:hint="default" w:ascii="仿宋_GB2312"/>
                    <w:b w:val="0"/>
                    <w:i w:val="0"/>
                    <w:caps w:val="0"/>
                    <w:color w:val="000000"/>
                    <w:spacing w:val="0"/>
                    <w:w w:val="100"/>
                    <w:sz w:val="24"/>
                  </w:rPr>
                </w:pPr>
              </w:p>
            </w:tc>
          </w:tr>
        </w:tbl>
        <w:p>
          <w:pPr>
            <w:pStyle w:val="15"/>
            <w:tabs>
              <w:tab w:val="right" w:leader="dot" w:pos="8306"/>
            </w:tabs>
            <w:snapToGrid/>
            <w:spacing w:before="0" w:beforeAutospacing="0" w:after="0" w:afterAutospacing="0" w:line="240" w:lineRule="auto"/>
            <w:ind w:left="0" w:leftChars="0"/>
            <w:jc w:val="both"/>
            <w:textAlignment w:val="baseline"/>
            <w:rPr>
              <w:rFonts w:hint="eastAsia" w:ascii="黑体" w:hAnsi="黑体" w:eastAsia="黑体" w:cs="黑体"/>
              <w:b w:val="0"/>
              <w:i w:val="0"/>
              <w:caps w:val="0"/>
              <w:spacing w:val="0"/>
              <w:w w:val="100"/>
              <w:kern w:val="2"/>
              <w:sz w:val="36"/>
              <w:szCs w:val="36"/>
              <w:lang w:val="en-US" w:eastAsia="zh-CN" w:bidi="ar-SA"/>
            </w:rPr>
          </w:pPr>
        </w:p>
      </w:sdtContent>
    </w:sdt>
    <w:p>
      <w:pPr>
        <w:snapToGrid/>
        <w:spacing w:before="0" w:beforeAutospacing="0" w:after="0" w:afterAutospacing="0" w:line="240" w:lineRule="auto"/>
        <w:ind w:firstLine="2200" w:firstLineChars="500"/>
        <w:jc w:val="both"/>
        <w:textAlignment w:val="baseline"/>
        <w:rPr>
          <w:rFonts w:hint="default" w:ascii="黑体" w:hAnsi="黑体" w:eastAsia="黑体" w:cs="黑体"/>
          <w:b w:val="0"/>
          <w:bCs/>
          <w:i w:val="0"/>
          <w:caps w:val="0"/>
          <w:spacing w:val="0"/>
          <w:w w:val="100"/>
          <w:sz w:val="44"/>
          <w:szCs w:val="44"/>
          <w:lang w:val="en-US" w:eastAsia="zh-CN"/>
        </w:rPr>
      </w:pPr>
      <w:r>
        <w:rPr>
          <w:rFonts w:hint="eastAsia" w:ascii="黑体" w:hAnsi="黑体" w:eastAsia="黑体" w:cs="黑体"/>
          <w:b w:val="0"/>
          <w:bCs/>
          <w:i w:val="0"/>
          <w:caps w:val="0"/>
          <w:spacing w:val="0"/>
          <w:w w:val="100"/>
          <w:sz w:val="44"/>
          <w:szCs w:val="44"/>
          <w:lang w:val="en-US" w:eastAsia="zh-CN"/>
        </w:rPr>
        <w:t>伊川县中等职业学校</w:t>
      </w:r>
    </w:p>
    <w:p>
      <w:pPr>
        <w:snapToGrid/>
        <w:spacing w:before="0" w:beforeAutospacing="0" w:after="0" w:afterAutospacing="0" w:line="240" w:lineRule="auto"/>
        <w:ind w:firstLine="440" w:firstLineChars="100"/>
        <w:jc w:val="center"/>
        <w:textAlignment w:val="baseline"/>
        <w:rPr>
          <w:rFonts w:hint="eastAsia" w:ascii="黑体" w:hAnsi="黑体" w:eastAsia="黑体" w:cs="黑体"/>
          <w:b w:val="0"/>
          <w:bCs/>
          <w:i w:val="0"/>
          <w:caps w:val="0"/>
          <w:spacing w:val="0"/>
          <w:w w:val="100"/>
          <w:sz w:val="44"/>
          <w:szCs w:val="44"/>
          <w:lang w:eastAsia="zh-CN"/>
        </w:rPr>
      </w:pPr>
      <w:bookmarkStart w:id="0" w:name="_Toc30800_WPSOffice_Level1"/>
      <w:bookmarkStart w:id="1" w:name="_Toc22578_WPSOffice_Level1"/>
      <w:bookmarkStart w:id="2" w:name="_Toc24016"/>
      <w:r>
        <w:rPr>
          <w:rFonts w:hint="eastAsia" w:ascii="黑体" w:hAnsi="黑体" w:eastAsia="黑体" w:cs="黑体"/>
          <w:b w:val="0"/>
          <w:bCs/>
          <w:i w:val="0"/>
          <w:caps w:val="0"/>
          <w:spacing w:val="0"/>
          <w:w w:val="100"/>
          <w:sz w:val="44"/>
          <w:szCs w:val="44"/>
          <w:lang w:val="en-US" w:eastAsia="zh-CN"/>
        </w:rPr>
        <w:t>中餐</w:t>
      </w:r>
      <w:r>
        <w:rPr>
          <w:rFonts w:hint="eastAsia" w:ascii="黑体" w:hAnsi="黑体" w:eastAsia="黑体" w:cs="黑体"/>
          <w:b w:val="0"/>
          <w:bCs/>
          <w:i w:val="0"/>
          <w:caps w:val="0"/>
          <w:spacing w:val="0"/>
          <w:w w:val="100"/>
          <w:sz w:val="44"/>
          <w:szCs w:val="44"/>
        </w:rPr>
        <w:t>专业</w:t>
      </w:r>
      <w:r>
        <w:rPr>
          <w:rFonts w:hint="eastAsia" w:ascii="黑体" w:hAnsi="黑体" w:eastAsia="黑体" w:cs="黑体"/>
          <w:b w:val="0"/>
          <w:bCs/>
          <w:i w:val="0"/>
          <w:caps w:val="0"/>
          <w:spacing w:val="0"/>
          <w:w w:val="100"/>
          <w:sz w:val="44"/>
          <w:szCs w:val="44"/>
          <w:lang w:val="en-US" w:eastAsia="zh-CN"/>
        </w:rPr>
        <w:t>人才培养方案</w:t>
      </w:r>
      <w:bookmarkEnd w:id="0"/>
      <w:bookmarkEnd w:id="1"/>
      <w:bookmarkEnd w:id="2"/>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3" w:name="_Toc26392"/>
      <w:r>
        <w:rPr>
          <w:rFonts w:hint="eastAsia"/>
          <w:b w:val="0"/>
          <w:i w:val="0"/>
          <w:caps w:val="0"/>
          <w:spacing w:val="0"/>
          <w:w w:val="100"/>
          <w:sz w:val="28"/>
        </w:rPr>
        <w:t>一、专业名称（专业代码）</w:t>
      </w:r>
      <w:bookmarkEnd w:id="3"/>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中餐烹饪</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4" w:name="_Toc8678"/>
      <w:r>
        <w:rPr>
          <w:rFonts w:hint="eastAsia"/>
          <w:b w:val="0"/>
          <w:i w:val="0"/>
          <w:caps w:val="0"/>
          <w:spacing w:val="0"/>
          <w:w w:val="100"/>
          <w:sz w:val="28"/>
        </w:rPr>
        <w:t>二、入学要求</w:t>
      </w:r>
      <w:bookmarkEnd w:id="4"/>
    </w:p>
    <w:p>
      <w:pPr>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rPr>
        <w:t>初中毕业或具有同等</w:t>
      </w:r>
      <w:r>
        <w:rPr>
          <w:rFonts w:hint="eastAsia" w:ascii="宋体" w:hAnsi="宋体" w:eastAsia="宋体"/>
          <w:b w:val="0"/>
          <w:i w:val="0"/>
          <w:caps w:val="0"/>
          <w:spacing w:val="0"/>
          <w:w w:val="100"/>
          <w:sz w:val="28"/>
          <w:szCs w:val="28"/>
          <w:lang w:eastAsia="zh-CN"/>
        </w:rPr>
        <w:t>学历</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5" w:name="_Toc28856"/>
      <w:r>
        <w:rPr>
          <w:rFonts w:hint="eastAsia"/>
          <w:b w:val="0"/>
          <w:i w:val="0"/>
          <w:caps w:val="0"/>
          <w:spacing w:val="0"/>
          <w:w w:val="100"/>
          <w:sz w:val="28"/>
        </w:rPr>
        <w:t>三、基本学制</w:t>
      </w:r>
      <w:bookmarkEnd w:id="5"/>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ascii="宋体" w:hAnsi="宋体" w:eastAsia="宋体"/>
          <w:b w:val="0"/>
          <w:i w:val="0"/>
          <w:caps w:val="0"/>
          <w:spacing w:val="0"/>
          <w:w w:val="100"/>
          <w:sz w:val="28"/>
          <w:szCs w:val="28"/>
        </w:rPr>
        <w:t>3年</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6" w:name="_Toc15616"/>
      <w:r>
        <w:rPr>
          <w:rFonts w:hint="eastAsia"/>
          <w:b w:val="0"/>
          <w:i w:val="0"/>
          <w:caps w:val="0"/>
          <w:spacing w:val="0"/>
          <w:w w:val="100"/>
          <w:sz w:val="28"/>
        </w:rPr>
        <w:t>四、培养目标</w:t>
      </w:r>
      <w:bookmarkEnd w:id="6"/>
    </w:p>
    <w:p>
      <w:pPr>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本专业培养与我国社会主义现代化建设要求相适应，德， 智， 体， 美全面发展，掌握必要的文化基础知识，专业知识和熟练的专业技能，具有良好的身心素质和职业道德，具有较强的就业能力和一定的创造能力，能适应酒店业，餐饮业，食品加工企业等一切岗位的需要，并且有本专业职业生涯发展能力的高素质技术技能让人才。</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7" w:name="_Toc13416"/>
      <w:r>
        <w:rPr>
          <w:rFonts w:hint="eastAsia"/>
          <w:b w:val="0"/>
          <w:i w:val="0"/>
          <w:caps w:val="0"/>
          <w:spacing w:val="0"/>
          <w:w w:val="100"/>
          <w:sz w:val="28"/>
          <w:lang w:val="en-US" w:eastAsia="zh-CN"/>
        </w:rPr>
        <w:t>五、</w:t>
      </w:r>
      <w:r>
        <w:rPr>
          <w:rFonts w:hint="eastAsia"/>
          <w:b w:val="0"/>
          <w:i w:val="0"/>
          <w:caps w:val="0"/>
          <w:spacing w:val="0"/>
          <w:w w:val="100"/>
          <w:sz w:val="28"/>
        </w:rPr>
        <w:t>人才规格</w:t>
      </w:r>
      <w:bookmarkEnd w:id="7"/>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本专业毕业生应具备以下基本素质，专业知识与技能。</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【1】基本素质</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1、</w:t>
      </w:r>
      <w:r>
        <w:rPr>
          <w:rFonts w:hint="eastAsia"/>
          <w:b w:val="0"/>
          <w:i w:val="0"/>
          <w:caps w:val="0"/>
          <w:spacing w:val="0"/>
          <w:w w:val="100"/>
          <w:sz w:val="21"/>
        </w:rPr>
        <w:t>具有良好的道德品质和职业培养。</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2、</w:t>
      </w:r>
      <w:r>
        <w:rPr>
          <w:rFonts w:hint="eastAsia"/>
          <w:b w:val="0"/>
          <w:i w:val="0"/>
          <w:caps w:val="0"/>
          <w:spacing w:val="0"/>
          <w:w w:val="100"/>
          <w:sz w:val="21"/>
        </w:rPr>
        <w:t>具有良好的身心素质。</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3、</w:t>
      </w:r>
      <w:r>
        <w:rPr>
          <w:rFonts w:hint="eastAsia"/>
          <w:b w:val="0"/>
          <w:i w:val="0"/>
          <w:caps w:val="0"/>
          <w:spacing w:val="0"/>
          <w:w w:val="100"/>
          <w:sz w:val="21"/>
        </w:rPr>
        <w:t>具有高强度责任心，积极的进取心和意志坚强。</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4、</w:t>
      </w:r>
      <w:r>
        <w:rPr>
          <w:rFonts w:hint="eastAsia"/>
          <w:b w:val="0"/>
          <w:i w:val="0"/>
          <w:caps w:val="0"/>
          <w:spacing w:val="0"/>
          <w:w w:val="100"/>
          <w:sz w:val="21"/>
        </w:rPr>
        <w:t>具有良好的人际交往和团队协作能力。</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5、</w:t>
      </w:r>
      <w:r>
        <w:rPr>
          <w:rFonts w:hint="eastAsia"/>
          <w:b w:val="0"/>
          <w:i w:val="0"/>
          <w:caps w:val="0"/>
          <w:spacing w:val="0"/>
          <w:w w:val="100"/>
          <w:sz w:val="21"/>
        </w:rPr>
        <w:t>具有良好的口头表达能力。</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6、</w:t>
      </w:r>
      <w:r>
        <w:rPr>
          <w:rFonts w:hint="eastAsia"/>
          <w:b w:val="0"/>
          <w:i w:val="0"/>
          <w:caps w:val="0"/>
          <w:spacing w:val="0"/>
          <w:w w:val="100"/>
          <w:sz w:val="21"/>
        </w:rPr>
        <w:t>具有良好的服务意识和创新意识。</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 xml:space="preserve"> </w:t>
      </w:r>
      <w:r>
        <w:rPr>
          <w:rFonts w:hint="eastAsia"/>
          <w:b w:val="0"/>
          <w:i w:val="0"/>
          <w:caps w:val="0"/>
          <w:spacing w:val="0"/>
          <w:w w:val="100"/>
          <w:sz w:val="21"/>
          <w:lang w:val="en-US" w:eastAsia="zh-CN"/>
        </w:rPr>
        <w:t>7、</w:t>
      </w:r>
      <w:r>
        <w:rPr>
          <w:rFonts w:hint="eastAsia"/>
          <w:b w:val="0"/>
          <w:i w:val="0"/>
          <w:caps w:val="0"/>
          <w:spacing w:val="0"/>
          <w:w w:val="100"/>
          <w:sz w:val="21"/>
        </w:rPr>
        <w:t>具有良好的就业观和一定的创业意识。</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rPr>
        <w:t>【2】专业知识与技能</w:t>
      </w:r>
      <w:r>
        <w:rPr>
          <w:rFonts w:hint="eastAsia"/>
          <w:b w:val="0"/>
          <w:i w:val="0"/>
          <w:caps w:val="0"/>
          <w:spacing w:val="0"/>
          <w:w w:val="100"/>
          <w:sz w:val="21"/>
          <w:lang w:val="en-US" w:eastAsia="zh-CN"/>
        </w:rPr>
        <w:t xml:space="preserve"> </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1、掌握烹饪原料加工处理方法和成型质量标准。</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2、能够对烹饪原料进行鉴别，加工处理和妥善保管。</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3、熟悉烹调各环节的操作原则与要求。</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4、能够安全熟悉地使用设备和工具，并保证日常的清洁卫生。</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5、能够正确运用烹饪技法制作热菜，冷菜，食品雕刻，保证其卫生安全及营养价值。</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6、能够合理搭配色彩，制作常用饰品美化菜肴。</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7、具有较强的法规意识，安全意识，节约意识和良好的卫生习惯。</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8" w:name="_Toc16733"/>
      <w:r>
        <w:rPr>
          <w:rFonts w:hint="eastAsia"/>
          <w:b w:val="0"/>
          <w:i w:val="0"/>
          <w:caps w:val="0"/>
          <w:spacing w:val="0"/>
          <w:w w:val="100"/>
          <w:sz w:val="28"/>
          <w:lang w:val="en-US" w:eastAsia="zh-CN"/>
        </w:rPr>
        <w:t>六、</w:t>
      </w:r>
      <w:r>
        <w:rPr>
          <w:rFonts w:hint="eastAsia"/>
          <w:b w:val="0"/>
          <w:i w:val="0"/>
          <w:caps w:val="0"/>
          <w:spacing w:val="0"/>
          <w:w w:val="100"/>
          <w:sz w:val="28"/>
        </w:rPr>
        <w:t>主要接续专业</w:t>
      </w:r>
      <w:bookmarkEnd w:id="8"/>
    </w:p>
    <w:p>
      <w:pPr>
        <w:pStyle w:val="2"/>
        <w:snapToGrid/>
        <w:spacing w:before="0" w:beforeAutospacing="0" w:after="0" w:afterAutospacing="0" w:line="520" w:lineRule="exact"/>
        <w:ind w:firstLine="560" w:firstLineChars="200"/>
        <w:jc w:val="left"/>
        <w:textAlignment w:val="baseline"/>
        <w:rPr>
          <w:rFonts w:hint="eastAsia" w:ascii="宋体" w:hAnsi="宋体" w:eastAsia="宋体"/>
          <w:b w:val="0"/>
          <w:i w:val="0"/>
          <w:caps w:val="0"/>
          <w:spacing w:val="0"/>
          <w:w w:val="100"/>
          <w:sz w:val="28"/>
          <w:szCs w:val="28"/>
        </w:rPr>
      </w:pPr>
      <w:bookmarkStart w:id="9" w:name="_Toc29905"/>
      <w:r>
        <w:rPr>
          <w:rFonts w:hint="eastAsia" w:ascii="宋体" w:hAnsi="宋体" w:eastAsia="宋体"/>
          <w:b w:val="0"/>
          <w:i w:val="0"/>
          <w:caps w:val="0"/>
          <w:spacing w:val="0"/>
          <w:w w:val="100"/>
          <w:sz w:val="28"/>
          <w:szCs w:val="28"/>
        </w:rPr>
        <w:t>高职；烹调工艺与营养升高职高专和从军士官（工资加转业费）</w:t>
      </w:r>
    </w:p>
    <w:p>
      <w:pPr>
        <w:pStyle w:val="2"/>
        <w:snapToGrid/>
        <w:spacing w:before="0" w:beforeAutospacing="0" w:after="0" w:afterAutospacing="0" w:line="520" w:lineRule="exact"/>
        <w:ind w:firstLine="560" w:firstLineChars="200"/>
        <w:jc w:val="left"/>
        <w:textAlignment w:val="baseline"/>
        <w:rPr>
          <w:rFonts w:hint="eastAsia"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本科；食品科学与工程</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r>
        <w:rPr>
          <w:rFonts w:hint="eastAsia"/>
          <w:b w:val="0"/>
          <w:i w:val="0"/>
          <w:caps w:val="0"/>
          <w:spacing w:val="0"/>
          <w:w w:val="100"/>
          <w:sz w:val="28"/>
          <w:lang w:val="en-US" w:eastAsia="zh-CN"/>
        </w:rPr>
        <w:t>七</w:t>
      </w:r>
      <w:r>
        <w:rPr>
          <w:rFonts w:hint="eastAsia"/>
          <w:b w:val="0"/>
          <w:i w:val="0"/>
          <w:caps w:val="0"/>
          <w:spacing w:val="0"/>
          <w:w w:val="100"/>
          <w:sz w:val="28"/>
        </w:rPr>
        <w:t>、课程结构</w:t>
      </w:r>
      <w:bookmarkEnd w:id="9"/>
    </w:p>
    <w:p>
      <w:pPr>
        <w:keepLines w:val="0"/>
        <w:widowControl/>
        <w:suppressLineNumbers w:val="0"/>
        <w:snapToGrid/>
        <w:spacing w:before="0" w:beforeAutospacing="0" w:after="0" w:afterAutospacing="0" w:line="240" w:lineRule="auto"/>
        <w:jc w:val="left"/>
        <w:textAlignment w:val="baseline"/>
        <w:rPr>
          <w:b w:val="0"/>
          <w:i w:val="0"/>
          <w:caps w:val="0"/>
          <w:spacing w:val="0"/>
          <w:w w:val="100"/>
          <w:sz w:val="20"/>
        </w:rPr>
      </w:pPr>
      <w:r>
        <w:rPr>
          <w:rFonts w:ascii="宋体" w:hAnsi="宋体" w:eastAsia="宋体" w:cs="宋体"/>
          <w:b w:val="0"/>
          <w:i w:val="0"/>
          <w:caps w:val="0"/>
          <w:spacing w:val="0"/>
          <w:w w:val="100"/>
          <w:kern w:val="0"/>
          <w:sz w:val="24"/>
          <w:szCs w:val="24"/>
          <w:lang w:val="en-US" w:eastAsia="zh-CN" w:bidi="ar"/>
        </w:rPr>
        <w:drawing>
          <wp:inline distT="0" distB="0" distL="114300" distR="114300">
            <wp:extent cx="6181725" cy="4410075"/>
            <wp:effectExtent l="0" t="0" r="9525" b="9525"/>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6"/>
                    <a:stretch>
                      <a:fillRect/>
                    </a:stretch>
                  </pic:blipFill>
                  <pic:spPr>
                    <a:xfrm>
                      <a:off x="0" y="0"/>
                      <a:ext cx="6181725" cy="4410075"/>
                    </a:xfrm>
                    <a:prstGeom prst="rect">
                      <a:avLst/>
                    </a:prstGeom>
                    <a:noFill/>
                    <a:ln w="9525">
                      <a:noFill/>
                    </a:ln>
                  </pic:spPr>
                </pic:pic>
              </a:graphicData>
            </a:graphic>
          </wp:inline>
        </w:drawing>
      </w:r>
    </w:p>
    <w:p>
      <w:pPr>
        <w:snapToGrid/>
        <w:spacing w:before="0" w:beforeAutospacing="0" w:after="0" w:afterAutospacing="0" w:line="240" w:lineRule="auto"/>
        <w:ind w:firstLine="562" w:firstLineChars="200"/>
        <w:jc w:val="both"/>
        <w:textAlignment w:val="baseline"/>
        <w:rPr>
          <w:rFonts w:hint="eastAsia" w:ascii="宋体" w:hAnsi="宋体" w:eastAsia="宋体"/>
          <w:b/>
          <w:i w:val="0"/>
          <w:caps w:val="0"/>
          <w:spacing w:val="0"/>
          <w:w w:val="100"/>
          <w:sz w:val="28"/>
          <w:szCs w:val="28"/>
        </w:rPr>
      </w:pP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10" w:name="_Toc24368"/>
      <w:r>
        <w:rPr>
          <w:rFonts w:hint="eastAsia"/>
          <w:b w:val="0"/>
          <w:i w:val="0"/>
          <w:caps w:val="0"/>
          <w:spacing w:val="0"/>
          <w:w w:val="100"/>
          <w:sz w:val="28"/>
          <w:lang w:val="en-US" w:eastAsia="zh-CN"/>
        </w:rPr>
        <w:t>八</w:t>
      </w:r>
      <w:r>
        <w:rPr>
          <w:rFonts w:hint="eastAsia"/>
          <w:b w:val="0"/>
          <w:i w:val="0"/>
          <w:caps w:val="0"/>
          <w:spacing w:val="0"/>
          <w:w w:val="100"/>
          <w:sz w:val="28"/>
        </w:rPr>
        <w:t>、课程设置及要求</w:t>
      </w:r>
      <w:bookmarkEnd w:id="10"/>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本专业课程设置分为公共基础课和专业技能课。</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公共基础课包括德育课、文化课、体育与健康、公共艺术、历史，以及其他自然科学和人文科学类基础课。</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专业技能课包括专业核心课、专业（技能）方向课和专业选修课，实习实训是专业技能课教学的重要内容，</w:t>
      </w:r>
      <w:r>
        <w:rPr>
          <w:rFonts w:hint="eastAsia" w:ascii="宋体" w:hAnsi="宋体" w:eastAsia="宋体"/>
          <w:b w:val="0"/>
          <w:i w:val="0"/>
          <w:caps w:val="0"/>
          <w:spacing w:val="0"/>
          <w:w w:val="100"/>
          <w:sz w:val="28"/>
          <w:szCs w:val="28"/>
          <w:lang w:val="en-US" w:eastAsia="zh-CN"/>
        </w:rPr>
        <w:t>含</w:t>
      </w:r>
      <w:r>
        <w:rPr>
          <w:rFonts w:hint="eastAsia" w:ascii="宋体" w:hAnsi="宋体" w:eastAsia="宋体"/>
          <w:b w:val="0"/>
          <w:i w:val="0"/>
          <w:caps w:val="0"/>
          <w:spacing w:val="0"/>
          <w:w w:val="100"/>
          <w:sz w:val="28"/>
          <w:szCs w:val="28"/>
        </w:rPr>
        <w:t>校内外实训、顶岗实习等多种形式。</w:t>
      </w:r>
    </w:p>
    <w:p>
      <w:pPr>
        <w:pStyle w:val="3"/>
        <w:snapToGrid/>
        <w:spacing w:before="120" w:beforeAutospacing="0" w:after="12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（一）公共基础课</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606"/>
        <w:gridCol w:w="439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序号</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课程名称</w:t>
            </w:r>
          </w:p>
        </w:tc>
        <w:tc>
          <w:tcPr>
            <w:tcW w:w="4394"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主要教学内容和要求</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职业生涯规划</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依据《中等职业学校职业生涯规划教学大纲》开设，并与专业实际和行业发展密切结合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职业道德与法律</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依据《中等职业学校职业道德与法律教学大纲》开设，并与专业实际和行业发展密切结合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经济政治与社会</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依据《中等职业学校经济政治与社会教学大纲》开设，并与专业实际和行业发展密切结合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哲学与人生</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依据《中等职业学校哲学与人生教学大纲》开设，并与专业实际和行业发展密切结合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语文</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依据《中等职业学校语文教学大纲》开设，并注重在职业模块的教学内容中体现专业特色</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6</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数学</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依据《中等职业学校数学教学大纲》开设，并注重在职业模块的教学内容中体现专业特色</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7</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英语</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依据《中等职业学校英语教学大纲》开设，并注重在职业模块的教学内容中体现专业特色</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8</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计算机应用基础</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依据《中等职业学校计算机应用基础教学大纲》开设，并注重在职业模块的教学内容中体现专业特色</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9</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体育与健康</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依据《中等职业学校体育与健康教学指导纲要》开设并与专业实际和行业发展密切结合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公共艺术</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依据《中等职业学校公共艺术教学大纲》开设，并与专业实际和行业发展密切结合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w:t>
            </w:r>
          </w:p>
        </w:tc>
        <w:tc>
          <w:tcPr>
            <w:tcW w:w="16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历史</w:t>
            </w:r>
          </w:p>
        </w:tc>
        <w:tc>
          <w:tcPr>
            <w:tcW w:w="4394"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依据《中等职业学校历史教学大纲》开设，并与专业实际和行业发展密切结合</w:t>
            </w:r>
          </w:p>
        </w:tc>
        <w:tc>
          <w:tcPr>
            <w:tcW w:w="1213"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36</w:t>
            </w:r>
          </w:p>
        </w:tc>
      </w:tr>
    </w:tbl>
    <w:p>
      <w:pPr>
        <w:pStyle w:val="3"/>
        <w:snapToGrid/>
        <w:spacing w:before="120" w:beforeAutospacing="0" w:after="120" w:afterAutospacing="0" w:line="520" w:lineRule="exact"/>
        <w:ind w:firstLine="562" w:firstLineChars="200"/>
        <w:jc w:val="both"/>
        <w:textAlignment w:val="baseline"/>
        <w:rPr>
          <w:rFonts w:ascii="Cambria" w:hAnsi="Cambria" w:eastAsia="宋体"/>
          <w:b/>
          <w:i w:val="0"/>
          <w:caps w:val="0"/>
          <w:spacing w:val="0"/>
          <w:w w:val="100"/>
          <w:sz w:val="28"/>
        </w:rPr>
      </w:pPr>
      <w:r>
        <w:rPr>
          <w:rFonts w:hint="eastAsia"/>
          <w:b/>
          <w:i w:val="0"/>
          <w:caps w:val="0"/>
          <w:spacing w:val="0"/>
          <w:w w:val="100"/>
          <w:sz w:val="28"/>
        </w:rPr>
        <w:t>（二）专业技能课</w:t>
      </w:r>
    </w:p>
    <w:p>
      <w:pPr>
        <w:pStyle w:val="4"/>
        <w:snapToGrid/>
        <w:spacing w:before="0" w:beforeAutospacing="0" w:after="0" w:afterAutospacing="0" w:line="520" w:lineRule="exact"/>
        <w:ind w:firstLine="562" w:firstLineChars="200"/>
        <w:jc w:val="both"/>
        <w:textAlignment w:val="baseline"/>
        <w:rPr>
          <w:rFonts w:ascii="Times New Roman" w:hAnsi="Times New Roman" w:eastAsia="宋体"/>
          <w:b/>
          <w:i w:val="0"/>
          <w:caps w:val="0"/>
          <w:spacing w:val="0"/>
          <w:w w:val="100"/>
          <w:sz w:val="28"/>
        </w:rPr>
      </w:pPr>
      <w:r>
        <w:rPr>
          <w:rFonts w:ascii="Times New Roman" w:hAnsi="Times New Roman" w:eastAsia="宋体"/>
          <w:b/>
          <w:i w:val="0"/>
          <w:caps w:val="0"/>
          <w:spacing w:val="0"/>
          <w:w w:val="100"/>
          <w:sz w:val="28"/>
        </w:rPr>
        <w:t>1．专业核心课</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55"/>
        <w:gridCol w:w="508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序号</w:t>
            </w:r>
          </w:p>
        </w:tc>
        <w:tc>
          <w:tcPr>
            <w:tcW w:w="1355"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课程</w:t>
            </w:r>
          </w:p>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名称</w:t>
            </w:r>
          </w:p>
        </w:tc>
        <w:tc>
          <w:tcPr>
            <w:tcW w:w="5080"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主要教学内容和要求</w:t>
            </w:r>
          </w:p>
        </w:tc>
        <w:tc>
          <w:tcPr>
            <w:tcW w:w="1381"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w:t>
            </w:r>
          </w:p>
        </w:tc>
        <w:tc>
          <w:tcPr>
            <w:tcW w:w="1355"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烹饪原料知识</w:t>
            </w:r>
          </w:p>
        </w:tc>
        <w:tc>
          <w:tcPr>
            <w:tcW w:w="5080"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主要内容是介绍各类原材料的产地、季节、材料性质以及使用方法、饮食禁忌以及包含的各类营养成分等方面让学生对各类瓜、果、蔬菜、禽、鱼、蛋、肉等多种原材料有一个全面的、系统的认识。</w:t>
            </w: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w:t>
            </w:r>
          </w:p>
        </w:tc>
        <w:tc>
          <w:tcPr>
            <w:tcW w:w="1355"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烹饪原料加工技术</w:t>
            </w:r>
          </w:p>
        </w:tc>
        <w:tc>
          <w:tcPr>
            <w:tcW w:w="5080"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本课程的教学目的的是使学生通过</w:t>
            </w:r>
            <w:r>
              <w:rPr>
                <w:rFonts w:hint="eastAsia" w:ascii="宋体" w:hAnsi="宋体" w:eastAsia="宋体" w:cs="宋体"/>
                <w:b w:val="0"/>
                <w:i w:val="0"/>
                <w:caps w:val="0"/>
                <w:spacing w:val="0"/>
                <w:w w:val="100"/>
                <w:sz w:val="24"/>
                <w:szCs w:val="24"/>
                <w:lang w:val="en-US" w:eastAsia="zh-CN"/>
              </w:rPr>
              <w:t>对</w:t>
            </w:r>
            <w:r>
              <w:rPr>
                <w:rFonts w:hint="eastAsia" w:ascii="宋体" w:hAnsi="宋体" w:eastAsia="宋体" w:cs="宋体"/>
                <w:b w:val="0"/>
                <w:i w:val="0"/>
                <w:caps w:val="0"/>
                <w:spacing w:val="0"/>
                <w:w w:val="100"/>
                <w:sz w:val="24"/>
                <w:szCs w:val="24"/>
              </w:rPr>
              <w:t>刀工，鲜活原料的初步加工，干货原料的涨发，分档取料，配菜等方面知识的学习，加深对原料加工技术的认识，为掌握操作基本技能提供理论指导和规范操作要求。</w:t>
            </w:r>
          </w:p>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  本课程主要教学的内容是；鲜活原料初加工技术，刀工技术，干货原料的涨发，原料的出肉，分档，整料出骨，配菜，原料的成型技法。</w:t>
            </w:r>
          </w:p>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w:t>
            </w:r>
          </w:p>
        </w:tc>
        <w:tc>
          <w:tcPr>
            <w:tcW w:w="1355"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烹调技术</w:t>
            </w:r>
          </w:p>
        </w:tc>
        <w:tc>
          <w:tcPr>
            <w:tcW w:w="5080"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本书内容包括烹饪基本知识，选料技术，刀工，调配技术，勾勺，火候，制熟介质，糊浆的制作技术，初步热处理技术，菜肴制作 与命名，菜肴制作的变化与创新</w:t>
            </w:r>
            <w:r>
              <w:rPr>
                <w:rFonts w:hint="eastAsia" w:ascii="宋体" w:hAnsi="宋体" w:eastAsia="宋体" w:cs="宋体"/>
                <w:b w:val="0"/>
                <w:i w:val="0"/>
                <w:caps w:val="0"/>
                <w:spacing w:val="0"/>
                <w:w w:val="100"/>
                <w:sz w:val="24"/>
                <w:szCs w:val="24"/>
                <w:lang w:val="en-US" w:eastAsia="zh-CN"/>
              </w:rPr>
              <w:t>等</w:t>
            </w:r>
            <w:r>
              <w:rPr>
                <w:rFonts w:hint="eastAsia" w:ascii="宋体" w:hAnsi="宋体" w:eastAsia="宋体" w:cs="宋体"/>
                <w:b w:val="0"/>
                <w:i w:val="0"/>
                <w:caps w:val="0"/>
                <w:spacing w:val="0"/>
                <w:w w:val="100"/>
                <w:sz w:val="24"/>
                <w:szCs w:val="24"/>
              </w:rPr>
              <w:t>项目。</w:t>
            </w:r>
          </w:p>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4</w:t>
            </w:r>
          </w:p>
        </w:tc>
        <w:tc>
          <w:tcPr>
            <w:tcW w:w="1355"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中式面点技</w:t>
            </w:r>
            <w:r>
              <w:rPr>
                <w:rFonts w:hint="eastAsia" w:ascii="宋体" w:hAnsi="宋体" w:eastAsia="宋体" w:cs="宋体"/>
                <w:b w:val="0"/>
                <w:i w:val="0"/>
                <w:caps w:val="0"/>
                <w:spacing w:val="0"/>
                <w:w w:val="100"/>
                <w:sz w:val="24"/>
                <w:szCs w:val="24"/>
                <w:lang w:val="en-US" w:eastAsia="zh-CN"/>
              </w:rPr>
              <w:t>术</w:t>
            </w:r>
          </w:p>
        </w:tc>
        <w:tc>
          <w:tcPr>
            <w:tcW w:w="5080"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 是中餐烹饪专业教学的专业基础课程。通过讲授，使学生熟练掌握发酵，水调，油酥，米粉面团的性质，调制方法及制馅，成型，熟制知识；重点掌握我国面点的风味流派和特征。</w:t>
            </w:r>
          </w:p>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5</w:t>
            </w:r>
          </w:p>
        </w:tc>
        <w:tc>
          <w:tcPr>
            <w:tcW w:w="1355" w:type="dxa"/>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厨房管理</w:t>
            </w:r>
            <w:r>
              <w:rPr>
                <w:rFonts w:hint="eastAsia" w:ascii="宋体" w:hAnsi="宋体" w:eastAsia="宋体" w:cs="宋体"/>
                <w:b w:val="0"/>
                <w:i w:val="0"/>
                <w:caps w:val="0"/>
                <w:spacing w:val="0"/>
                <w:w w:val="100"/>
                <w:sz w:val="24"/>
                <w:szCs w:val="24"/>
                <w:lang w:val="en-US" w:eastAsia="zh-CN"/>
              </w:rPr>
              <w:t>知识</w:t>
            </w:r>
          </w:p>
        </w:tc>
        <w:tc>
          <w:tcPr>
            <w:tcW w:w="5080" w:type="dxa"/>
            <w:vAlign w:val="center"/>
          </w:tcPr>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分为厨房生产管理，厨房生产成本管理，食品卫生与安全管理，整个流程都是围绕着原料加工烹调成菜点的全过程进行的；由于各个原料加工要求不同，操作程序，内容和标准，做到有章可循，并结合餐饮本身的管理模式，凭借着管理者的管理经验，不断地激发生产人员的工作积极性，真正实现全员生产质量管理。</w:t>
            </w:r>
          </w:p>
          <w:p>
            <w:pPr>
              <w:snapToGrid/>
              <w:spacing w:before="0" w:beforeAutospacing="0" w:after="0" w:afterAutospacing="0" w:line="240" w:lineRule="auto"/>
              <w:ind w:firstLine="240" w:firstLineChars="100"/>
              <w:jc w:val="both"/>
              <w:textAlignment w:val="baseline"/>
              <w:rPr>
                <w:rFonts w:hint="eastAsia" w:ascii="宋体" w:hAnsi="宋体" w:eastAsia="宋体" w:cs="宋体"/>
                <w:b w:val="0"/>
                <w:i w:val="0"/>
                <w:caps w:val="0"/>
                <w:spacing w:val="0"/>
                <w:w w:val="100"/>
                <w:sz w:val="24"/>
                <w:szCs w:val="24"/>
              </w:rPr>
            </w:pP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32</w:t>
            </w:r>
          </w:p>
        </w:tc>
      </w:tr>
    </w:tbl>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2．专业（技能）方向课</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
        <w:gridCol w:w="1355"/>
        <w:gridCol w:w="508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w:t>
            </w:r>
          </w:p>
        </w:tc>
        <w:tc>
          <w:tcPr>
            <w:tcW w:w="1355"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基本功</w:t>
            </w:r>
          </w:p>
        </w:tc>
        <w:tc>
          <w:tcPr>
            <w:tcW w:w="5080" w:type="dxa"/>
            <w:vAlign w:val="center"/>
          </w:tcPr>
          <w:p>
            <w:pPr>
              <w:snapToGrid/>
              <w:spacing w:before="0" w:beforeAutospacing="0" w:after="0" w:afterAutospacing="0" w:line="24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基本功课程包括刀工、锅工两部分，刀工主要学习直刀法、斜刀法、片刀法等各类刀法以及各类花刀，锅工主要学习小翻锅、大翻锅、旋锅等各类翻锅技法。</w:t>
            </w: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w:t>
            </w:r>
          </w:p>
        </w:tc>
        <w:tc>
          <w:tcPr>
            <w:tcW w:w="1355"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菜肴制作</w:t>
            </w:r>
          </w:p>
        </w:tc>
        <w:tc>
          <w:tcPr>
            <w:tcW w:w="5080" w:type="dxa"/>
            <w:vAlign w:val="center"/>
          </w:tcPr>
          <w:p>
            <w:pPr>
              <w:snapToGrid/>
              <w:spacing w:before="0" w:beforeAutospacing="0" w:after="0" w:afterAutospacing="0" w:line="240" w:lineRule="auto"/>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通过直观的演示讲解教学，以及学生实际动手操作，理论结合实践来学习各类菜肴的制作。主要包括各菜系菜肴、风味小吃以及家常菜的制作。</w:t>
            </w:r>
          </w:p>
          <w:p>
            <w:pPr>
              <w:snapToGrid/>
              <w:spacing w:before="0" w:beforeAutospacing="0" w:after="0" w:afterAutospacing="0" w:line="24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w:t>
            </w:r>
          </w:p>
        </w:tc>
        <w:tc>
          <w:tcPr>
            <w:tcW w:w="1355"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冷拼雕刻</w:t>
            </w:r>
          </w:p>
        </w:tc>
        <w:tc>
          <w:tcPr>
            <w:tcW w:w="5080" w:type="dxa"/>
            <w:vAlign w:val="center"/>
          </w:tcPr>
          <w:p>
            <w:pPr>
              <w:snapToGrid/>
              <w:spacing w:before="0" w:beforeAutospacing="0" w:after="0" w:afterAutospacing="0" w:line="24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通过实际操作进行讲解教学，主要包括各类花、鸟、鱼、虫以及各类组合雕刻。</w:t>
            </w: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4</w:t>
            </w:r>
          </w:p>
        </w:tc>
        <w:tc>
          <w:tcPr>
            <w:tcW w:w="1357" w:type="dxa"/>
            <w:gridSpan w:val="2"/>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面点制作</w:t>
            </w:r>
          </w:p>
        </w:tc>
        <w:tc>
          <w:tcPr>
            <w:tcW w:w="5080" w:type="dxa"/>
            <w:vAlign w:val="center"/>
          </w:tcPr>
          <w:p>
            <w:pPr>
              <w:snapToGrid/>
              <w:spacing w:before="0" w:beforeAutospacing="0" w:after="0" w:afterAutospacing="0" w:line="240" w:lineRule="auto"/>
              <w:ind w:firstLine="240" w:firstLineChars="10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通过直观的演示讲解教学，以及学生实际动手操作，理论结合实践来学习各类面点的制作。主要包括各类中式面点、部分西式面点的制作。</w:t>
            </w:r>
          </w:p>
        </w:tc>
        <w:tc>
          <w:tcPr>
            <w:tcW w:w="1381" w:type="dxa"/>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128</w:t>
            </w:r>
          </w:p>
        </w:tc>
      </w:tr>
    </w:tbl>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p>
    <w:p>
      <w:pPr>
        <w:pStyle w:val="4"/>
        <w:snapToGrid/>
        <w:spacing w:before="0" w:beforeAutospacing="0" w:after="0" w:afterAutospacing="0" w:line="520" w:lineRule="exact"/>
        <w:ind w:firstLine="562" w:firstLineChars="200"/>
        <w:jc w:val="both"/>
        <w:textAlignment w:val="baseline"/>
        <w:rPr>
          <w:rFonts w:ascii="Times New Roman" w:hAnsi="Times New Roman" w:eastAsia="宋体"/>
          <w:b/>
          <w:i w:val="0"/>
          <w:caps w:val="0"/>
          <w:spacing w:val="0"/>
          <w:w w:val="100"/>
          <w:sz w:val="28"/>
        </w:rPr>
      </w:pPr>
      <w:r>
        <w:rPr>
          <w:rFonts w:hint="eastAsia"/>
          <w:b/>
          <w:i w:val="0"/>
          <w:caps w:val="0"/>
          <w:spacing w:val="0"/>
          <w:w w:val="100"/>
          <w:sz w:val="28"/>
          <w:lang w:val="en-US" w:eastAsia="zh-CN"/>
        </w:rPr>
        <w:t>3</w:t>
      </w:r>
      <w:r>
        <w:rPr>
          <w:rFonts w:ascii="Times New Roman" w:hAnsi="Times New Roman" w:eastAsia="宋体"/>
          <w:b/>
          <w:i w:val="0"/>
          <w:caps w:val="0"/>
          <w:spacing w:val="0"/>
          <w:w w:val="100"/>
          <w:sz w:val="28"/>
        </w:rPr>
        <w:t>．综合实训</w:t>
      </w:r>
    </w:p>
    <w:p>
      <w:pPr>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rPr>
        <w:t>学校的教学要求，以</w:t>
      </w:r>
      <w:r>
        <w:rPr>
          <w:rFonts w:hint="eastAsia" w:ascii="宋体" w:hAnsi="宋体" w:eastAsia="宋体"/>
          <w:b w:val="0"/>
          <w:i w:val="0"/>
          <w:caps w:val="0"/>
          <w:spacing w:val="0"/>
          <w:w w:val="100"/>
          <w:sz w:val="28"/>
          <w:szCs w:val="28"/>
          <w:lang w:val="en-US" w:eastAsia="zh-CN"/>
        </w:rPr>
        <w:t>中餐烹饪专业</w:t>
      </w:r>
      <w:r>
        <w:rPr>
          <w:rFonts w:hint="eastAsia" w:ascii="宋体" w:hAnsi="宋体" w:eastAsia="宋体"/>
          <w:b w:val="0"/>
          <w:i w:val="0"/>
          <w:caps w:val="0"/>
          <w:spacing w:val="0"/>
          <w:w w:val="100"/>
          <w:sz w:val="28"/>
          <w:szCs w:val="28"/>
        </w:rPr>
        <w:t>的综合项目或采用企业真实工作项目等方式进行，和学生技能证书考核要求结合进行。时间安排上可以结合课程的进度，安排在每个学期</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技能考证在</w:t>
      </w:r>
      <w:r>
        <w:rPr>
          <w:rFonts w:hint="eastAsia" w:ascii="宋体" w:hAnsi="宋体" w:eastAsia="宋体"/>
          <w:b w:val="0"/>
          <w:i w:val="0"/>
          <w:caps w:val="0"/>
          <w:spacing w:val="0"/>
          <w:w w:val="100"/>
          <w:sz w:val="28"/>
          <w:szCs w:val="28"/>
          <w:lang w:val="en-US" w:eastAsia="zh-CN"/>
        </w:rPr>
        <w:t>教体局</w:t>
      </w:r>
      <w:r>
        <w:rPr>
          <w:rFonts w:ascii="宋体" w:hAnsi="宋体" w:eastAsia="宋体"/>
          <w:b w:val="0"/>
          <w:i w:val="0"/>
          <w:caps w:val="0"/>
          <w:spacing w:val="0"/>
          <w:w w:val="100"/>
          <w:sz w:val="28"/>
          <w:szCs w:val="28"/>
        </w:rPr>
        <w:t>的统一要求下完成，证</w:t>
      </w:r>
      <w:r>
        <w:rPr>
          <w:rFonts w:hint="eastAsia" w:ascii="宋体" w:hAnsi="宋体" w:eastAsia="宋体"/>
          <w:b w:val="0"/>
          <w:i w:val="0"/>
          <w:caps w:val="0"/>
          <w:spacing w:val="0"/>
          <w:w w:val="100"/>
          <w:sz w:val="28"/>
          <w:szCs w:val="28"/>
        </w:rPr>
        <w:t>书以</w:t>
      </w:r>
      <w:r>
        <w:rPr>
          <w:rFonts w:hint="eastAsia" w:ascii="宋体" w:hAnsi="宋体" w:eastAsia="宋体"/>
          <w:b w:val="0"/>
          <w:i w:val="0"/>
          <w:caps w:val="0"/>
          <w:spacing w:val="0"/>
          <w:w w:val="100"/>
          <w:sz w:val="28"/>
          <w:szCs w:val="28"/>
          <w:lang w:val="en-US" w:eastAsia="zh-CN"/>
        </w:rPr>
        <w:t>开封</w:t>
      </w:r>
      <w:r>
        <w:rPr>
          <w:rFonts w:hint="eastAsia" w:ascii="宋体" w:hAnsi="宋体" w:eastAsia="宋体"/>
          <w:b w:val="0"/>
          <w:i w:val="0"/>
          <w:caps w:val="0"/>
          <w:spacing w:val="0"/>
          <w:w w:val="100"/>
          <w:sz w:val="28"/>
          <w:szCs w:val="28"/>
        </w:rPr>
        <w:t>教育主管部门的统一要求为准</w:t>
      </w:r>
      <w:r>
        <w:rPr>
          <w:rFonts w:hint="eastAsia" w:ascii="宋体" w:hAnsi="宋体" w:eastAsia="宋体"/>
          <w:b w:val="0"/>
          <w:i w:val="0"/>
          <w:caps w:val="0"/>
          <w:spacing w:val="0"/>
          <w:w w:val="100"/>
          <w:sz w:val="28"/>
          <w:szCs w:val="28"/>
          <w:lang w:eastAsia="zh-CN"/>
        </w:rPr>
        <w:t>。</w:t>
      </w:r>
    </w:p>
    <w:p>
      <w:pPr>
        <w:pStyle w:val="4"/>
        <w:snapToGrid/>
        <w:spacing w:before="0" w:beforeAutospacing="0" w:after="0" w:afterAutospacing="0" w:line="520" w:lineRule="exact"/>
        <w:ind w:firstLine="562" w:firstLineChars="200"/>
        <w:jc w:val="both"/>
        <w:textAlignment w:val="baseline"/>
        <w:rPr>
          <w:rFonts w:ascii="Times New Roman" w:hAnsi="Times New Roman" w:eastAsia="宋体"/>
          <w:b/>
          <w:i w:val="0"/>
          <w:caps w:val="0"/>
          <w:spacing w:val="0"/>
          <w:w w:val="100"/>
          <w:sz w:val="28"/>
        </w:rPr>
      </w:pPr>
      <w:r>
        <w:rPr>
          <w:rFonts w:hint="eastAsia"/>
          <w:b/>
          <w:i w:val="0"/>
          <w:caps w:val="0"/>
          <w:spacing w:val="0"/>
          <w:w w:val="100"/>
          <w:sz w:val="28"/>
          <w:lang w:val="en-US" w:eastAsia="zh-CN"/>
        </w:rPr>
        <w:t>4</w:t>
      </w:r>
      <w:r>
        <w:rPr>
          <w:rFonts w:ascii="Times New Roman" w:hAnsi="Times New Roman" w:eastAsia="宋体"/>
          <w:b/>
          <w:i w:val="0"/>
          <w:caps w:val="0"/>
          <w:spacing w:val="0"/>
          <w:w w:val="100"/>
          <w:sz w:val="28"/>
        </w:rPr>
        <w:t>．顶岗实习</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顶岗实习是本专业学生职业技能和职业岗位工作能力培养的重要实践教学环节，</w:t>
      </w:r>
      <w:r>
        <w:rPr>
          <w:rFonts w:hint="eastAsia" w:ascii="宋体" w:hAnsi="宋体" w:eastAsia="宋体"/>
          <w:b w:val="0"/>
          <w:i w:val="0"/>
          <w:caps w:val="0"/>
          <w:spacing w:val="0"/>
          <w:w w:val="100"/>
          <w:sz w:val="28"/>
          <w:szCs w:val="28"/>
          <w:lang w:val="en-US" w:eastAsia="zh-CN"/>
        </w:rPr>
        <w:t>我校</w:t>
      </w:r>
      <w:r>
        <w:rPr>
          <w:rFonts w:hint="eastAsia" w:ascii="宋体" w:hAnsi="宋体" w:eastAsia="宋体"/>
          <w:b w:val="0"/>
          <w:i w:val="0"/>
          <w:caps w:val="0"/>
          <w:spacing w:val="0"/>
          <w:w w:val="100"/>
          <w:sz w:val="28"/>
          <w:szCs w:val="28"/>
        </w:rPr>
        <w:t>认真落实教育部、财政部关于《中等职业学校学生实习管理办法》的有关要求，保证学生顶岗实习的岗位与其所学专业面向的岗位群基本一致。通过校企合作，实行工学交替、多学期、分阶段安排学生实习。</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11" w:name="_Toc5839"/>
      <w:r>
        <w:rPr>
          <w:rFonts w:hint="eastAsia"/>
          <w:b w:val="0"/>
          <w:i w:val="0"/>
          <w:caps w:val="0"/>
          <w:spacing w:val="0"/>
          <w:w w:val="100"/>
          <w:sz w:val="28"/>
          <w:lang w:val="en-US" w:eastAsia="zh-CN"/>
        </w:rPr>
        <w:t>九</w:t>
      </w:r>
      <w:r>
        <w:rPr>
          <w:rFonts w:hint="eastAsia"/>
          <w:b w:val="0"/>
          <w:i w:val="0"/>
          <w:caps w:val="0"/>
          <w:spacing w:val="0"/>
          <w:w w:val="100"/>
          <w:sz w:val="28"/>
        </w:rPr>
        <w:t>、教学时间安排</w:t>
      </w:r>
      <w:bookmarkEnd w:id="11"/>
    </w:p>
    <w:p>
      <w:pPr>
        <w:pStyle w:val="3"/>
        <w:snapToGrid/>
        <w:spacing w:before="120" w:beforeAutospacing="0" w:after="12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（一）基本要求</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每学年为</w:t>
      </w:r>
      <w:r>
        <w:rPr>
          <w:rFonts w:ascii="宋体" w:hAnsi="宋体" w:eastAsia="宋体"/>
          <w:b w:val="0"/>
          <w:i w:val="0"/>
          <w:caps w:val="0"/>
          <w:spacing w:val="0"/>
          <w:w w:val="100"/>
          <w:sz w:val="28"/>
          <w:szCs w:val="28"/>
        </w:rPr>
        <w:t>52周，其中教学时间40周（含复习考试），累计假期12周，周</w:t>
      </w:r>
      <w:r>
        <w:rPr>
          <w:rFonts w:hint="eastAsia" w:ascii="宋体" w:hAnsi="宋体" w:eastAsia="宋体"/>
          <w:b w:val="0"/>
          <w:i w:val="0"/>
          <w:caps w:val="0"/>
          <w:spacing w:val="0"/>
          <w:w w:val="100"/>
          <w:sz w:val="28"/>
          <w:szCs w:val="28"/>
        </w:rPr>
        <w:t>学时一般为</w:t>
      </w:r>
      <w:r>
        <w:rPr>
          <w:rFonts w:ascii="宋体" w:hAnsi="宋体" w:eastAsia="宋体"/>
          <w:b w:val="0"/>
          <w:i w:val="0"/>
          <w:caps w:val="0"/>
          <w:spacing w:val="0"/>
          <w:w w:val="100"/>
          <w:sz w:val="28"/>
          <w:szCs w:val="28"/>
        </w:rPr>
        <w:t>28学时，顶岗实习按每周30小时（1小时折合1学时）安排，3</w:t>
      </w:r>
      <w:r>
        <w:rPr>
          <w:rFonts w:hint="eastAsia" w:ascii="宋体" w:hAnsi="宋体" w:eastAsia="宋体"/>
          <w:b w:val="0"/>
          <w:i w:val="0"/>
          <w:caps w:val="0"/>
          <w:spacing w:val="0"/>
          <w:w w:val="100"/>
          <w:sz w:val="28"/>
          <w:szCs w:val="28"/>
        </w:rPr>
        <w:t>年总学时数为</w:t>
      </w:r>
      <w:r>
        <w:rPr>
          <w:rFonts w:ascii="宋体" w:hAnsi="宋体" w:eastAsia="宋体"/>
          <w:b w:val="0"/>
          <w:i w:val="0"/>
          <w:caps w:val="0"/>
          <w:spacing w:val="0"/>
          <w:w w:val="100"/>
          <w:sz w:val="28"/>
          <w:szCs w:val="28"/>
        </w:rPr>
        <w:t>3 000～3 300。</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实行学分制，一般</w:t>
      </w:r>
      <w:r>
        <w:rPr>
          <w:rFonts w:ascii="宋体" w:hAnsi="宋体" w:eastAsia="宋体"/>
          <w:b w:val="0"/>
          <w:i w:val="0"/>
          <w:caps w:val="0"/>
          <w:spacing w:val="0"/>
          <w:w w:val="100"/>
          <w:sz w:val="28"/>
          <w:szCs w:val="28"/>
        </w:rPr>
        <w:t>16～18学时为1学分，3年制总学分不得少于170。军训、社会实践、入学教育、毕业教育等活动以1周为1学分，共5学分。</w:t>
      </w:r>
    </w:p>
    <w:p>
      <w:pPr>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b w:val="0"/>
          <w:i w:val="0"/>
          <w:caps w:val="0"/>
          <w:spacing w:val="0"/>
          <w:w w:val="100"/>
          <w:sz w:val="28"/>
          <w:szCs w:val="28"/>
        </w:rPr>
        <w:t>公共基础课学时占总学时的</w:t>
      </w:r>
      <w:r>
        <w:rPr>
          <w:rFonts w:ascii="宋体" w:hAnsi="宋体" w:eastAsia="宋体"/>
          <w:b w:val="0"/>
          <w:i w:val="0"/>
          <w:caps w:val="0"/>
          <w:spacing w:val="0"/>
          <w:w w:val="100"/>
          <w:sz w:val="28"/>
          <w:szCs w:val="28"/>
        </w:rPr>
        <w:t>1/3，</w:t>
      </w:r>
      <w:r>
        <w:rPr>
          <w:rFonts w:hint="eastAsia" w:ascii="宋体" w:hAnsi="宋体" w:eastAsia="宋体" w:cs="宋体"/>
          <w:b w:val="0"/>
          <w:i w:val="0"/>
          <w:caps w:val="0"/>
          <w:spacing w:val="0"/>
          <w:w w:val="100"/>
          <w:sz w:val="28"/>
          <w:szCs w:val="28"/>
        </w:rPr>
        <w:t>根据行业人才培养的实际在规定的范围，保证学生修完公共基础课的必修内容和学时。</w:t>
      </w:r>
    </w:p>
    <w:p>
      <w:pPr>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专业技能课学时占总学时的2/3，</w:t>
      </w:r>
      <w:r>
        <w:rPr>
          <w:rFonts w:hint="eastAsia" w:ascii="宋体" w:hAnsi="宋体" w:eastAsia="宋体" w:cs="宋体"/>
          <w:b w:val="0"/>
          <w:i w:val="0"/>
          <w:caps w:val="0"/>
          <w:spacing w:val="0"/>
          <w:w w:val="100"/>
          <w:sz w:val="28"/>
          <w:szCs w:val="28"/>
          <w:lang w:val="en-US" w:eastAsia="zh-CN"/>
        </w:rPr>
        <w:t>在</w:t>
      </w:r>
      <w:r>
        <w:rPr>
          <w:rFonts w:hint="eastAsia" w:ascii="宋体" w:hAnsi="宋体" w:eastAsia="宋体" w:cs="宋体"/>
          <w:b w:val="0"/>
          <w:i w:val="0"/>
          <w:caps w:val="0"/>
          <w:spacing w:val="0"/>
          <w:w w:val="100"/>
          <w:sz w:val="28"/>
          <w:szCs w:val="28"/>
        </w:rPr>
        <w:t>学生实习总量的前提下，根据实际需要集中安排实习时间，行业企业认知实习安排在第一学年。</w:t>
      </w:r>
    </w:p>
    <w:p>
      <w:pPr>
        <w:pStyle w:val="3"/>
        <w:snapToGrid/>
        <w:spacing w:before="120" w:beforeAutospacing="0" w:after="12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（二）教学安排</w:t>
      </w:r>
    </w:p>
    <w:tbl>
      <w:tblPr>
        <w:tblStyle w:val="9"/>
        <w:tblW w:w="6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728"/>
        <w:gridCol w:w="841"/>
        <w:gridCol w:w="2849"/>
        <w:gridCol w:w="1041"/>
        <w:gridCol w:w="1047"/>
        <w:gridCol w:w="693"/>
        <w:gridCol w:w="797"/>
        <w:gridCol w:w="748"/>
        <w:gridCol w:w="716"/>
        <w:gridCol w:w="804"/>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4" w:type="pct"/>
            <w:gridSpan w:val="3"/>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课程类别</w:t>
            </w:r>
          </w:p>
        </w:tc>
        <w:tc>
          <w:tcPr>
            <w:tcW w:w="1230"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课程名称</w:t>
            </w:r>
          </w:p>
        </w:tc>
        <w:tc>
          <w:tcPr>
            <w:tcW w:w="449"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学分</w:t>
            </w:r>
          </w:p>
        </w:tc>
        <w:tc>
          <w:tcPr>
            <w:tcW w:w="452"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学时</w:t>
            </w:r>
          </w:p>
        </w:tc>
        <w:tc>
          <w:tcPr>
            <w:tcW w:w="1923" w:type="pct"/>
            <w:gridSpan w:val="6"/>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449"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452"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44" w:type="pct"/>
            <w:gridSpan w:val="3"/>
            <w:vMerge w:val="restart"/>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公共基础课</w:t>
            </w: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职业生涯规划</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职业道德与法律</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经济政治与社会</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哲学与人生</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语文</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192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数学</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192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英语</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128</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计算机应用基础</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128</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体育与健康</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10</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144</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公共艺术</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36</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4" w:type="pct"/>
            <w:gridSpan w:val="3"/>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历史</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36</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4" w:type="pct"/>
            <w:gridSpan w:val="3"/>
            <w:vAlign w:val="center"/>
          </w:tcPr>
          <w:p>
            <w:pPr>
              <w:widowControl/>
              <w:snapToGrid/>
              <w:spacing w:before="0" w:beforeAutospacing="0" w:after="0" w:afterAutospacing="0" w:line="240" w:lineRule="auto"/>
              <w:ind w:lef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公共基础课小计</w:t>
            </w:r>
          </w:p>
        </w:tc>
        <w:tc>
          <w:tcPr>
            <w:tcW w:w="44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984</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专业技能课</w:t>
            </w:r>
          </w:p>
        </w:tc>
        <w:tc>
          <w:tcPr>
            <w:tcW w:w="677" w:type="pct"/>
            <w:gridSpan w:val="2"/>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专业核心课</w:t>
            </w:r>
          </w:p>
        </w:tc>
        <w:tc>
          <w:tcPr>
            <w:tcW w:w="1230" w:type="pct"/>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lang w:val="en-US" w:eastAsia="zh-CN"/>
              </w:rPr>
              <w:t>烹饪原料知识</w:t>
            </w:r>
          </w:p>
        </w:tc>
        <w:tc>
          <w:tcPr>
            <w:tcW w:w="449" w:type="pct"/>
            <w:vAlign w:val="center"/>
          </w:tcPr>
          <w:p>
            <w:pPr>
              <w:widowControl/>
              <w:snapToGrid/>
              <w:spacing w:before="0" w:beforeAutospacing="0" w:after="0" w:afterAutospacing="0" w:line="240" w:lineRule="auto"/>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90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677" w:type="pct"/>
            <w:gridSpan w:val="2"/>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rPr>
              <w:t>烹饪原料加工技术</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70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lang w:eastAsia="zh-CN"/>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677" w:type="pct"/>
            <w:gridSpan w:val="2"/>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spacing w:val="0"/>
                <w:w w:val="100"/>
                <w:sz w:val="24"/>
                <w:szCs w:val="24"/>
              </w:rPr>
              <w:t>烹调技术</w:t>
            </w:r>
          </w:p>
        </w:tc>
        <w:tc>
          <w:tcPr>
            <w:tcW w:w="449" w:type="pct"/>
            <w:vAlign w:val="center"/>
          </w:tcPr>
          <w:p>
            <w:pPr>
              <w:widowControl/>
              <w:snapToGrid/>
              <w:spacing w:before="0" w:beforeAutospacing="0" w:after="0" w:afterAutospacing="0" w:line="240" w:lineRule="auto"/>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90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677" w:type="pct"/>
            <w:gridSpan w:val="2"/>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rPr>
              <w:t>中式面点技</w:t>
            </w:r>
            <w:r>
              <w:rPr>
                <w:rFonts w:hint="eastAsia" w:ascii="宋体" w:hAnsi="宋体" w:eastAsia="宋体" w:cs="宋体"/>
                <w:b w:val="0"/>
                <w:i w:val="0"/>
                <w:caps w:val="0"/>
                <w:spacing w:val="0"/>
                <w:w w:val="100"/>
                <w:sz w:val="24"/>
                <w:szCs w:val="24"/>
                <w:lang w:val="en-US" w:eastAsia="zh-CN"/>
              </w:rPr>
              <w:t>术</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90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677" w:type="pct"/>
            <w:gridSpan w:val="2"/>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rPr>
              <w:t>厨房管理</w:t>
            </w:r>
            <w:r>
              <w:rPr>
                <w:rFonts w:hint="eastAsia" w:ascii="宋体" w:hAnsi="宋体" w:eastAsia="宋体" w:cs="宋体"/>
                <w:b w:val="0"/>
                <w:i w:val="0"/>
                <w:caps w:val="0"/>
                <w:spacing w:val="0"/>
                <w:w w:val="100"/>
                <w:sz w:val="24"/>
                <w:szCs w:val="24"/>
                <w:lang w:val="en-US" w:eastAsia="zh-CN"/>
              </w:rPr>
              <w:t>知识</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70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677" w:type="pct"/>
            <w:gridSpan w:val="2"/>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42</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410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restart"/>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专业（技能）方向课</w:t>
            </w:r>
          </w:p>
        </w:tc>
        <w:tc>
          <w:tcPr>
            <w:tcW w:w="363"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lang w:val="en-US" w:eastAsia="zh-CN"/>
              </w:rPr>
              <w:t>基本功</w:t>
            </w: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刀工</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70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锅工</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70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140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lang w:val="en-US" w:eastAsia="zh-CN"/>
              </w:rPr>
              <w:t>菜肴制作</w:t>
            </w:r>
          </w:p>
        </w:tc>
        <w:tc>
          <w:tcPr>
            <w:tcW w:w="1230"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热菜制作</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160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冷菜制作</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风味小吃</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28</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280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lang w:val="en-US" w:eastAsia="zh-CN"/>
              </w:rPr>
              <w:t>冷拼雕刻</w:t>
            </w:r>
          </w:p>
        </w:tc>
        <w:tc>
          <w:tcPr>
            <w:tcW w:w="1230"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单件雕刻</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90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组合雕刻</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8</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冷拼造型</w:t>
            </w:r>
          </w:p>
        </w:tc>
        <w:tc>
          <w:tcPr>
            <w:tcW w:w="449" w:type="pct"/>
            <w:vAlign w:val="center"/>
          </w:tcPr>
          <w:p>
            <w:pPr>
              <w:widowControl/>
              <w:snapToGrid/>
              <w:spacing w:before="0" w:beforeAutospacing="0" w:after="0" w:afterAutospacing="0" w:line="240" w:lineRule="auto"/>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8</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38</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190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restar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spacing w:val="0"/>
                <w:w w:val="100"/>
                <w:sz w:val="24"/>
                <w:szCs w:val="24"/>
                <w:lang w:val="en-US" w:eastAsia="zh-CN"/>
              </w:rPr>
              <w:t>面点制作</w:t>
            </w: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中式面点</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136</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kern w:val="2"/>
                <w:sz w:val="24"/>
                <w:szCs w:val="24"/>
                <w:lang w:val="en-US" w:eastAsia="zh-CN" w:bidi="ar-SA"/>
              </w:rPr>
            </w:pPr>
            <w:r>
              <w:rPr>
                <w:rFonts w:hint="eastAsia" w:ascii="宋体" w:hAnsi="宋体" w:eastAsia="宋体" w:cs="宋体"/>
                <w:b/>
                <w:i w:val="0"/>
                <w:caps w:val="0"/>
                <w:color w:val="000000"/>
                <w:spacing w:val="0"/>
                <w:w w:val="100"/>
                <w:sz w:val="24"/>
                <w:szCs w:val="24"/>
              </w:rPr>
              <w:t>√</w:t>
            </w: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kern w:val="2"/>
                <w:sz w:val="24"/>
                <w:szCs w:val="24"/>
                <w:lang w:val="en-US" w:eastAsia="zh-CN" w:bidi="ar-SA"/>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西式面点</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6</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56</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63"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23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18</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192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593" w:type="pct"/>
            <w:gridSpan w:val="2"/>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顶岗实习</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24</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10</w:t>
            </w:r>
            <w:r>
              <w:rPr>
                <w:rFonts w:hint="eastAsia" w:ascii="宋体" w:hAnsi="宋体" w:eastAsia="宋体" w:cs="宋体"/>
                <w:b w:val="0"/>
                <w:i w:val="0"/>
                <w:caps w:val="0"/>
                <w:color w:val="000000"/>
                <w:spacing w:val="0"/>
                <w:w w:val="100"/>
                <w:sz w:val="24"/>
                <w:szCs w:val="24"/>
              </w:rPr>
              <w:t>00</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314" w:type="pct"/>
            <w:vMerge w:val="continue"/>
            <w:textDirection w:val="tbRlV"/>
            <w:vAlign w:val="center"/>
          </w:tcPr>
          <w:p>
            <w:pPr>
              <w:widowControl/>
              <w:snapToGrid/>
              <w:spacing w:before="0" w:beforeAutospacing="0" w:after="0" w:afterAutospacing="0" w:line="240" w:lineRule="auto"/>
              <w:ind w:left="113" w:right="113"/>
              <w:jc w:val="center"/>
              <w:textAlignment w:val="baseline"/>
              <w:rPr>
                <w:rFonts w:hint="eastAsia" w:ascii="宋体" w:hAnsi="宋体" w:eastAsia="宋体" w:cs="宋体"/>
                <w:b w:val="0"/>
                <w:i w:val="0"/>
                <w:caps w:val="0"/>
                <w:color w:val="000000"/>
                <w:spacing w:val="0"/>
                <w:w w:val="100"/>
                <w:sz w:val="24"/>
                <w:szCs w:val="24"/>
              </w:rPr>
            </w:pPr>
          </w:p>
        </w:tc>
        <w:tc>
          <w:tcPr>
            <w:tcW w:w="1593" w:type="pct"/>
            <w:gridSpan w:val="2"/>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专业技能课小计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124</w:t>
            </w:r>
          </w:p>
        </w:tc>
        <w:tc>
          <w:tcPr>
            <w:tcW w:w="452"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2212</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75" w:type="pct"/>
            <w:gridSpan w:val="4"/>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合计</w:t>
            </w:r>
          </w:p>
        </w:tc>
        <w:tc>
          <w:tcPr>
            <w:tcW w:w="449" w:type="pct"/>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186</w:t>
            </w:r>
          </w:p>
        </w:tc>
        <w:tc>
          <w:tcPr>
            <w:tcW w:w="452"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3196</w:t>
            </w:r>
          </w:p>
        </w:tc>
        <w:tc>
          <w:tcPr>
            <w:tcW w:w="29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4"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23"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9"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47"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c>
          <w:tcPr>
            <w:tcW w:w="300" w:type="pct"/>
            <w:vAlign w:val="center"/>
          </w:tcPr>
          <w:p>
            <w:pPr>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szCs w:val="24"/>
              </w:rPr>
            </w:pPr>
          </w:p>
        </w:tc>
      </w:tr>
    </w:tbl>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说明：(1)“</w:t>
      </w:r>
      <w:r>
        <w:rPr>
          <w:rFonts w:hint="eastAsia" w:ascii="宋体" w:hAnsi="宋体" w:eastAsia="宋体" w:cs="宋体"/>
          <w:b/>
          <w:i w:val="0"/>
          <w:caps w:val="0"/>
          <w:spacing w:val="0"/>
          <w:w w:val="100"/>
          <w:sz w:val="24"/>
          <w:szCs w:val="24"/>
        </w:rPr>
        <w:t>√</w:t>
      </w:r>
      <w:r>
        <w:rPr>
          <w:rFonts w:hint="eastAsia" w:ascii="宋体" w:hAnsi="宋体" w:eastAsia="宋体" w:cs="宋体"/>
          <w:b w:val="0"/>
          <w:i w:val="0"/>
          <w:caps w:val="0"/>
          <w:spacing w:val="0"/>
          <w:w w:val="100"/>
          <w:sz w:val="24"/>
          <w:szCs w:val="24"/>
        </w:rPr>
        <w:t>”表示相应课程开设的学期。</w:t>
      </w:r>
    </w:p>
    <w:p>
      <w:pPr>
        <w:snapToGrid/>
        <w:spacing w:before="0" w:beforeAutospacing="0" w:after="0" w:afterAutospacing="0" w:line="240" w:lineRule="auto"/>
        <w:ind w:firstLine="480" w:firstLineChars="2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cs="宋体"/>
          <w:b w:val="0"/>
          <w:i w:val="0"/>
          <w:caps w:val="0"/>
          <w:spacing w:val="0"/>
          <w:w w:val="100"/>
          <w:sz w:val="24"/>
          <w:szCs w:val="24"/>
        </w:rPr>
        <w:t>(2)本表不含军训、社会实践、入学教育、毕业教育及选修课教学安排</w:t>
      </w:r>
      <w:r>
        <w:rPr>
          <w:rFonts w:hint="eastAsia" w:ascii="宋体" w:hAnsi="宋体" w:eastAsia="宋体" w:cs="宋体"/>
          <w:b w:val="0"/>
          <w:i w:val="0"/>
          <w:caps w:val="0"/>
          <w:spacing w:val="0"/>
          <w:w w:val="100"/>
          <w:sz w:val="24"/>
          <w:szCs w:val="24"/>
          <w:lang w:eastAsia="zh-CN"/>
        </w:rPr>
        <w:t>。</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12" w:name="_Toc15602"/>
      <w:r>
        <w:rPr>
          <w:rFonts w:hint="eastAsia"/>
          <w:b w:val="0"/>
          <w:i w:val="0"/>
          <w:caps w:val="0"/>
          <w:spacing w:val="0"/>
          <w:w w:val="100"/>
          <w:sz w:val="28"/>
        </w:rPr>
        <w:t>十、教学实施</w:t>
      </w:r>
      <w:bookmarkEnd w:id="12"/>
    </w:p>
    <w:p>
      <w:pPr>
        <w:pStyle w:val="3"/>
        <w:snapToGrid/>
        <w:spacing w:before="120" w:beforeAutospacing="0" w:after="12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（一）教学要求</w:t>
      </w:r>
    </w:p>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1．公共基础课</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公共基础课教学</w:t>
      </w:r>
      <w:r>
        <w:rPr>
          <w:rFonts w:hint="eastAsia" w:ascii="宋体" w:hAnsi="宋体" w:eastAsia="宋体"/>
          <w:b w:val="0"/>
          <w:i w:val="0"/>
          <w:caps w:val="0"/>
          <w:spacing w:val="0"/>
          <w:w w:val="100"/>
          <w:sz w:val="28"/>
          <w:szCs w:val="28"/>
          <w:lang w:val="en-US" w:eastAsia="zh-CN"/>
        </w:rPr>
        <w:t>参照</w:t>
      </w:r>
      <w:r>
        <w:rPr>
          <w:rFonts w:hint="eastAsia" w:ascii="宋体" w:hAnsi="宋体" w:eastAsia="宋体"/>
          <w:b w:val="0"/>
          <w:i w:val="0"/>
          <w:caps w:val="0"/>
          <w:spacing w:val="0"/>
          <w:w w:val="100"/>
          <w:sz w:val="28"/>
          <w:szCs w:val="28"/>
        </w:rPr>
        <w:t>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2．专业技能课</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根据专业培养目标，结合企业生产与生活实际，选择合适的教学内容，大力对课程内容进行整合，在课程内容编排上，合理规划，集综合项目、任务实践、理论知识于一体，强化技能训练，在实践中寻找理论和知识点，增强课程的灵活性、实用性与实践性。</w:t>
      </w:r>
    </w:p>
    <w:p>
      <w:pPr>
        <w:pStyle w:val="3"/>
        <w:snapToGrid/>
        <w:spacing w:before="120" w:beforeAutospacing="0" w:after="12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（二）教学管理</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教学管理更新观念，改变传统的教学管理方式。教学管理有一定的规范性和灵活性，可实行工学交替等弹性学制。合理调配专业教师、专业实训室和实训场地等教学资源，为课程的实施创造条件；加强对教学过程的质量监控，改革教学评价的标准和方法，促进教师教学能力的提升，保证教学质量。</w:t>
      </w:r>
    </w:p>
    <w:p>
      <w:pPr>
        <w:pStyle w:val="2"/>
        <w:snapToGrid/>
        <w:spacing w:before="0" w:beforeAutospacing="0" w:after="0" w:afterAutospacing="0" w:line="520" w:lineRule="exact"/>
        <w:ind w:firstLine="560" w:firstLineChars="200"/>
        <w:jc w:val="left"/>
        <w:textAlignment w:val="baseline"/>
        <w:rPr>
          <w:rFonts w:hint="eastAsia"/>
          <w:b w:val="0"/>
          <w:i w:val="0"/>
          <w:caps w:val="0"/>
          <w:spacing w:val="0"/>
          <w:w w:val="100"/>
          <w:sz w:val="28"/>
        </w:rPr>
      </w:pPr>
      <w:bookmarkStart w:id="13" w:name="_Toc4088"/>
      <w:r>
        <w:rPr>
          <w:rFonts w:hint="eastAsia"/>
          <w:b w:val="0"/>
          <w:i w:val="0"/>
          <w:caps w:val="0"/>
          <w:spacing w:val="0"/>
          <w:w w:val="100"/>
          <w:sz w:val="28"/>
        </w:rPr>
        <w:t>十</w:t>
      </w:r>
      <w:r>
        <w:rPr>
          <w:rFonts w:hint="eastAsia"/>
          <w:b w:val="0"/>
          <w:i w:val="0"/>
          <w:caps w:val="0"/>
          <w:spacing w:val="0"/>
          <w:w w:val="100"/>
          <w:sz w:val="28"/>
          <w:lang w:val="en-US" w:eastAsia="zh-CN"/>
        </w:rPr>
        <w:t>一</w:t>
      </w:r>
      <w:r>
        <w:rPr>
          <w:rFonts w:hint="eastAsia"/>
          <w:b w:val="0"/>
          <w:i w:val="0"/>
          <w:caps w:val="0"/>
          <w:spacing w:val="0"/>
          <w:w w:val="100"/>
          <w:sz w:val="28"/>
        </w:rPr>
        <w:t>、教学评价</w:t>
      </w:r>
      <w:bookmarkEnd w:id="13"/>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pPr>
        <w:pStyle w:val="3"/>
        <w:snapToGrid/>
        <w:spacing w:before="120" w:beforeAutospacing="0" w:after="120" w:afterAutospacing="0" w:line="520" w:lineRule="exact"/>
        <w:ind w:firstLine="562" w:firstLineChars="200"/>
        <w:jc w:val="both"/>
        <w:textAlignment w:val="baseline"/>
        <w:rPr>
          <w:rFonts w:ascii="Cambria" w:hAnsi="Cambria" w:eastAsia="宋体"/>
          <w:b/>
          <w:i w:val="0"/>
          <w:caps w:val="0"/>
          <w:spacing w:val="0"/>
          <w:w w:val="100"/>
          <w:sz w:val="28"/>
        </w:rPr>
      </w:pPr>
      <w:r>
        <w:rPr>
          <w:rFonts w:hint="eastAsia"/>
          <w:b/>
          <w:i w:val="0"/>
          <w:caps w:val="0"/>
          <w:spacing w:val="0"/>
          <w:w w:val="100"/>
          <w:sz w:val="28"/>
        </w:rPr>
        <w:t>（一）课堂教学效果评价方式</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采取灵活多样的评价方式，主要包括笔试、作业、课堂提问、课堂出勤、上机操作考核以及参加各类型专业技能竞赛的成绩等。</w:t>
      </w:r>
    </w:p>
    <w:p>
      <w:pPr>
        <w:pStyle w:val="3"/>
        <w:snapToGrid/>
        <w:spacing w:before="120" w:beforeAutospacing="0" w:after="120" w:afterAutospacing="0" w:line="520" w:lineRule="exact"/>
        <w:ind w:firstLine="562" w:firstLineChars="200"/>
        <w:jc w:val="both"/>
        <w:textAlignment w:val="baseline"/>
        <w:rPr>
          <w:rFonts w:ascii="Cambria" w:hAnsi="Cambria" w:eastAsia="宋体"/>
          <w:b/>
          <w:i w:val="0"/>
          <w:caps w:val="0"/>
          <w:spacing w:val="0"/>
          <w:w w:val="100"/>
          <w:sz w:val="28"/>
        </w:rPr>
      </w:pPr>
      <w:r>
        <w:rPr>
          <w:rFonts w:hint="eastAsia"/>
          <w:b/>
          <w:i w:val="0"/>
          <w:caps w:val="0"/>
          <w:spacing w:val="0"/>
          <w:w w:val="100"/>
          <w:sz w:val="28"/>
        </w:rPr>
        <w:t>（二）实训实习效果评价方式</w:t>
      </w:r>
    </w:p>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1．实训实习评价</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采用实习报告与实践操作水平相结合等形式，如实反映学生对各项实训实习项目的技能水平。</w:t>
      </w:r>
    </w:p>
    <w:p>
      <w:pPr>
        <w:pStyle w:val="4"/>
        <w:snapToGrid/>
        <w:spacing w:before="0" w:beforeAutospacing="0" w:after="0" w:afterAutospacing="0" w:line="520" w:lineRule="exact"/>
        <w:ind w:firstLine="562" w:firstLineChars="200"/>
        <w:jc w:val="both"/>
        <w:textAlignment w:val="baseline"/>
        <w:rPr>
          <w:rFonts w:hint="eastAsia"/>
          <w:b/>
          <w:i w:val="0"/>
          <w:caps w:val="0"/>
          <w:spacing w:val="0"/>
          <w:w w:val="100"/>
          <w:sz w:val="28"/>
        </w:rPr>
      </w:pPr>
      <w:r>
        <w:rPr>
          <w:rFonts w:hint="eastAsia"/>
          <w:b/>
          <w:i w:val="0"/>
          <w:caps w:val="0"/>
          <w:spacing w:val="0"/>
          <w:w w:val="100"/>
          <w:sz w:val="28"/>
        </w:rPr>
        <w:t>2．顶岗实习评价</w:t>
      </w:r>
    </w:p>
    <w:p>
      <w:pPr>
        <w:snapToGrid/>
        <w:spacing w:before="0" w:beforeAutospacing="0" w:after="0" w:afterAutospacing="0" w:line="240" w:lineRule="auto"/>
        <w:ind w:firstLine="560" w:firstLine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顶岗实习考核方面包括实习日志、实习报告、实习单位综合评价鉴定等多层次、多方面的评价方式。</w:t>
      </w:r>
    </w:p>
    <w:p>
      <w:pPr>
        <w:pStyle w:val="2"/>
        <w:snapToGrid/>
        <w:spacing w:before="0" w:beforeAutospacing="0" w:after="0" w:afterAutospacing="0" w:line="520" w:lineRule="exact"/>
        <w:ind w:firstLine="560" w:firstLineChars="200"/>
        <w:jc w:val="left"/>
        <w:textAlignment w:val="baseline"/>
        <w:rPr>
          <w:rFonts w:hint="eastAsia" w:eastAsia="黑体"/>
          <w:b w:val="0"/>
          <w:i w:val="0"/>
          <w:caps w:val="0"/>
          <w:spacing w:val="0"/>
          <w:w w:val="100"/>
          <w:sz w:val="28"/>
          <w:lang w:val="en-US" w:eastAsia="zh-CN"/>
        </w:rPr>
      </w:pPr>
      <w:bookmarkStart w:id="14" w:name="_Toc328"/>
      <w:r>
        <w:rPr>
          <w:rFonts w:hint="eastAsia"/>
          <w:b w:val="0"/>
          <w:i w:val="0"/>
          <w:caps w:val="0"/>
          <w:spacing w:val="0"/>
          <w:w w:val="100"/>
          <w:sz w:val="28"/>
        </w:rPr>
        <w:t>十</w:t>
      </w:r>
      <w:r>
        <w:rPr>
          <w:rFonts w:hint="eastAsia"/>
          <w:b w:val="0"/>
          <w:i w:val="0"/>
          <w:caps w:val="0"/>
          <w:spacing w:val="0"/>
          <w:w w:val="100"/>
          <w:sz w:val="28"/>
          <w:lang w:val="en-US" w:eastAsia="zh-CN"/>
        </w:rPr>
        <w:t>二</w:t>
      </w:r>
      <w:r>
        <w:rPr>
          <w:rFonts w:hint="eastAsia"/>
          <w:b w:val="0"/>
          <w:i w:val="0"/>
          <w:caps w:val="0"/>
          <w:spacing w:val="0"/>
          <w:w w:val="100"/>
          <w:sz w:val="28"/>
        </w:rPr>
        <w:t>、实训实习</w:t>
      </w:r>
      <w:r>
        <w:rPr>
          <w:rFonts w:hint="eastAsia"/>
          <w:b w:val="0"/>
          <w:i w:val="0"/>
          <w:caps w:val="0"/>
          <w:spacing w:val="0"/>
          <w:w w:val="100"/>
          <w:sz w:val="28"/>
          <w:lang w:val="en-US" w:eastAsia="zh-CN"/>
        </w:rPr>
        <w:t>环境</w:t>
      </w:r>
      <w:bookmarkEnd w:id="14"/>
    </w:p>
    <w:p>
      <w:pPr>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rPr>
        <w:t>本专业应配备校内实训实习室和校外实训基地。</w:t>
      </w:r>
    </w:p>
    <w:p>
      <w:pPr>
        <w:numPr>
          <w:ilvl w:val="0"/>
          <w:numId w:val="1"/>
        </w:numPr>
        <w:snapToGrid/>
        <w:spacing w:before="0" w:beforeAutospacing="0" w:after="0" w:afterAutospacing="0" w:line="240" w:lineRule="auto"/>
        <w:jc w:val="both"/>
        <w:textAlignment w:val="baseline"/>
        <w:rPr>
          <w:rFonts w:hint="default" w:ascii="Cambria" w:hAnsi="Cambria" w:eastAsia="宋体"/>
          <w:b/>
          <w:bCs/>
          <w:i w:val="0"/>
          <w:caps w:val="0"/>
          <w:spacing w:val="0"/>
          <w:w w:val="100"/>
          <w:kern w:val="2"/>
          <w:sz w:val="28"/>
          <w:szCs w:val="32"/>
          <w:lang w:val="en-US" w:eastAsia="zh-CN" w:bidi="ar-SA"/>
        </w:rPr>
      </w:pPr>
      <w:r>
        <w:rPr>
          <w:rFonts w:hint="eastAsia" w:ascii="Cambria" w:hAnsi="Cambria" w:eastAsia="宋体"/>
          <w:b/>
          <w:bCs/>
          <w:i w:val="0"/>
          <w:caps w:val="0"/>
          <w:spacing w:val="0"/>
          <w:w w:val="100"/>
          <w:kern w:val="2"/>
          <w:sz w:val="28"/>
          <w:szCs w:val="32"/>
          <w:lang w:val="en-US" w:eastAsia="zh-CN" w:bidi="ar-SA"/>
        </w:rPr>
        <w:t>校内实训室</w:t>
      </w:r>
    </w:p>
    <w:tbl>
      <w:tblPr>
        <w:tblStyle w:val="9"/>
        <w:tblpPr w:vertAnchor="text" w:horzAnchor="page" w:tblpXSpec="center" w:tblpY="1"/>
        <w:tblOverlap w:val="never"/>
        <w:tblW w:w="5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609"/>
        <w:gridCol w:w="230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snapToGrid/>
              <w:spacing w:before="120" w:beforeAutospacing="0" w:after="120" w:afterAutospacing="0" w:line="520" w:lineRule="exact"/>
              <w:ind w:left="0" w:leftChars="0" w:firstLine="0" w:firstLineChars="0"/>
              <w:jc w:val="center"/>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序号</w:t>
            </w:r>
          </w:p>
        </w:tc>
        <w:tc>
          <w:tcPr>
            <w:tcW w:w="1961" w:type="pct"/>
          </w:tcPr>
          <w:p>
            <w:pPr>
              <w:pStyle w:val="3"/>
              <w:snapToGrid/>
              <w:spacing w:before="120" w:beforeAutospacing="0" w:after="120" w:afterAutospacing="0" w:line="520" w:lineRule="exact"/>
              <w:ind w:left="0" w:leftChars="0" w:firstLine="0" w:firstLineChars="0"/>
              <w:jc w:val="center"/>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实训室名称</w:t>
            </w:r>
          </w:p>
        </w:tc>
        <w:tc>
          <w:tcPr>
            <w:tcW w:w="1250" w:type="pct"/>
          </w:tcPr>
          <w:p>
            <w:pPr>
              <w:pStyle w:val="3"/>
              <w:snapToGrid/>
              <w:spacing w:before="120" w:beforeAutospacing="0" w:after="120" w:afterAutospacing="0" w:line="520" w:lineRule="exact"/>
              <w:ind w:firstLine="482" w:firstLineChars="200"/>
              <w:jc w:val="center"/>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设备</w:t>
            </w:r>
          </w:p>
        </w:tc>
        <w:tc>
          <w:tcPr>
            <w:tcW w:w="1250" w:type="pct"/>
          </w:tcPr>
          <w:p>
            <w:pPr>
              <w:pStyle w:val="3"/>
              <w:snapToGrid/>
              <w:spacing w:before="120" w:beforeAutospacing="0" w:after="120" w:afterAutospacing="0" w:line="520" w:lineRule="exact"/>
              <w:ind w:firstLine="482" w:firstLineChars="200"/>
              <w:jc w:val="center"/>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restart"/>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烹</w:t>
            </w:r>
            <w:bookmarkStart w:id="15" w:name="_GoBack"/>
            <w:bookmarkEnd w:id="15"/>
            <w:r>
              <w:rPr>
                <w:rFonts w:hint="eastAsia" w:ascii="宋体" w:hAnsi="宋体" w:cs="宋体"/>
                <w:b w:val="0"/>
                <w:bCs w:val="0"/>
                <w:i w:val="0"/>
                <w:caps w:val="0"/>
                <w:color w:val="000000"/>
                <w:spacing w:val="0"/>
                <w:w w:val="100"/>
                <w:sz w:val="24"/>
                <w:szCs w:val="24"/>
                <w:lang w:val="en-US" w:eastAsia="zh-CN"/>
              </w:rPr>
              <w:t>饪实训室（一）</w:t>
            </w:r>
          </w:p>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工作台</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灶台</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双耳炒锅</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炒勺</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油缸</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调料盒</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水池</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tcPr>
          <w:p>
            <w:pPr>
              <w:pStyle w:val="3"/>
              <w:snapToGrid/>
              <w:spacing w:before="120" w:beforeAutospacing="0" w:after="120" w:afterAutospacing="0" w:line="520" w:lineRule="exact"/>
              <w:ind w:firstLine="480" w:firstLineChars="200"/>
              <w:jc w:val="both"/>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抽油烟机</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vAlign w:val="top"/>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菜墩</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vAlign w:val="top"/>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刀</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vAlign w:val="top"/>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冰箱</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vAlign w:val="top"/>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定制刀架</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eastAsia" w:ascii="宋体" w:hAnsi="宋体" w:eastAsia="宋体" w:cs="宋体"/>
                <w:b w:val="0"/>
                <w:bCs w:val="0"/>
                <w:i w:val="0"/>
                <w:caps w:val="0"/>
                <w:color w:val="000000"/>
                <w:spacing w:val="0"/>
                <w:w w:val="100"/>
                <w:sz w:val="24"/>
                <w:szCs w:val="24"/>
                <w:lang w:eastAsia="zh-CN"/>
              </w:rPr>
            </w:pPr>
          </w:p>
        </w:tc>
        <w:tc>
          <w:tcPr>
            <w:tcW w:w="1250" w:type="pct"/>
            <w:vAlign w:val="top"/>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练功灶</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restart"/>
            <w:vAlign w:val="center"/>
          </w:tcPr>
          <w:p>
            <w:pPr>
              <w:pStyle w:val="3"/>
              <w:snapToGrid/>
              <w:spacing w:before="120" w:beforeAutospacing="0" w:after="120" w:afterAutospacing="0" w:line="520" w:lineRule="exact"/>
              <w:ind w:firstLine="480" w:firstLineChars="200"/>
              <w:jc w:val="center"/>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烹饪实训室（二）</w:t>
            </w:r>
          </w:p>
        </w:tc>
        <w:tc>
          <w:tcPr>
            <w:tcW w:w="1250" w:type="pct"/>
            <w:vAlign w:val="top"/>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双耳锅</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tcPr>
          <w:p>
            <w:pPr>
              <w:pStyle w:val="3"/>
              <w:numPr>
                <w:ilvl w:val="0"/>
                <w:numId w:val="2"/>
              </w:numPr>
              <w:snapToGrid/>
              <w:spacing w:before="120" w:beforeAutospacing="0" w:after="120" w:afterAutospacing="0" w:line="520" w:lineRule="exact"/>
              <w:ind w:left="425" w:leftChars="0" w:hanging="425"/>
              <w:jc w:val="right"/>
              <w:textAlignment w:val="baseline"/>
              <w:rPr>
                <w:rFonts w:hint="eastAsia" w:ascii="宋体" w:hAnsi="宋体" w:eastAsia="宋体" w:cs="宋体"/>
                <w:b w:val="0"/>
                <w:bCs w:val="0"/>
                <w:i w:val="0"/>
                <w:caps w:val="0"/>
                <w:color w:val="000000"/>
                <w:spacing w:val="0"/>
                <w:w w:val="100"/>
                <w:sz w:val="24"/>
                <w:szCs w:val="24"/>
                <w:lang w:eastAsia="zh-CN"/>
              </w:rPr>
            </w:pPr>
          </w:p>
        </w:tc>
        <w:tc>
          <w:tcPr>
            <w:tcW w:w="1961" w:type="pct"/>
            <w:vMerge w:val="continue"/>
            <w:vAlign w:val="center"/>
          </w:tcPr>
          <w:p>
            <w:pPr>
              <w:pStyle w:val="3"/>
              <w:snapToGrid/>
              <w:spacing w:before="120" w:beforeAutospacing="0" w:after="120" w:afterAutospacing="0" w:line="520" w:lineRule="exact"/>
              <w:ind w:firstLine="480" w:firstLineChars="200"/>
              <w:jc w:val="center"/>
              <w:textAlignment w:val="baseline"/>
              <w:rPr>
                <w:rFonts w:hint="default" w:ascii="宋体" w:hAnsi="宋体" w:cs="宋体"/>
                <w:b w:val="0"/>
                <w:bCs w:val="0"/>
                <w:i w:val="0"/>
                <w:caps w:val="0"/>
                <w:color w:val="000000"/>
                <w:spacing w:val="0"/>
                <w:w w:val="100"/>
                <w:sz w:val="24"/>
                <w:szCs w:val="24"/>
                <w:lang w:val="en-US" w:eastAsia="zh-CN"/>
              </w:rPr>
            </w:pPr>
          </w:p>
        </w:tc>
        <w:tc>
          <w:tcPr>
            <w:tcW w:w="1250" w:type="pct"/>
            <w:vAlign w:val="top"/>
          </w:tcPr>
          <w:p>
            <w:pPr>
              <w:pStyle w:val="3"/>
              <w:snapToGrid/>
              <w:spacing w:before="120" w:beforeAutospacing="0" w:after="120" w:afterAutospacing="0" w:line="520" w:lineRule="exact"/>
              <w:ind w:left="0" w:leftChars="0" w:firstLine="0" w:firstLineChars="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勺子</w:t>
            </w:r>
          </w:p>
        </w:tc>
        <w:tc>
          <w:tcPr>
            <w:tcW w:w="1250" w:type="pct"/>
          </w:tcPr>
          <w:p>
            <w:pPr>
              <w:pStyle w:val="3"/>
              <w:snapToGrid/>
              <w:spacing w:before="120" w:beforeAutospacing="0" w:after="120" w:afterAutospacing="0" w:line="520" w:lineRule="exact"/>
              <w:ind w:firstLine="480" w:firstLineChars="200"/>
              <w:jc w:val="both"/>
              <w:textAlignment w:val="baseline"/>
              <w:rPr>
                <w:rFonts w:hint="default"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30</w:t>
            </w:r>
          </w:p>
        </w:tc>
      </w:tr>
    </w:tbl>
    <w:p>
      <w:pPr>
        <w:pStyle w:val="3"/>
        <w:snapToGrid/>
        <w:spacing w:before="120" w:beforeAutospacing="0" w:after="120" w:afterAutospacing="0" w:line="520" w:lineRule="exact"/>
        <w:ind w:left="0" w:leftChars="0" w:firstLine="0" w:firstLineChars="0"/>
        <w:jc w:val="both"/>
        <w:textAlignment w:val="baseline"/>
        <w:rPr>
          <w:rFonts w:hint="eastAsia"/>
          <w:b/>
          <w:i w:val="0"/>
          <w:caps w:val="0"/>
          <w:spacing w:val="0"/>
          <w:w w:val="100"/>
          <w:sz w:val="28"/>
        </w:rPr>
      </w:pPr>
      <w:r>
        <w:rPr>
          <w:rFonts w:hint="eastAsia"/>
          <w:b/>
          <w:i w:val="0"/>
          <w:caps w:val="0"/>
          <w:spacing w:val="0"/>
          <w:w w:val="100"/>
          <w:sz w:val="28"/>
          <w:lang w:eastAsia="zh-CN"/>
        </w:rPr>
        <w:t>（</w:t>
      </w:r>
      <w:r>
        <w:rPr>
          <w:rFonts w:hint="eastAsia"/>
          <w:b/>
          <w:i w:val="0"/>
          <w:caps w:val="0"/>
          <w:spacing w:val="0"/>
          <w:w w:val="100"/>
          <w:sz w:val="28"/>
          <w:lang w:val="en-US" w:eastAsia="zh-CN"/>
        </w:rPr>
        <w:t>二</w:t>
      </w:r>
      <w:r>
        <w:rPr>
          <w:rFonts w:hint="eastAsia"/>
          <w:b/>
          <w:i w:val="0"/>
          <w:caps w:val="0"/>
          <w:spacing w:val="0"/>
          <w:w w:val="100"/>
          <w:sz w:val="28"/>
          <w:lang w:eastAsia="zh-CN"/>
        </w:rPr>
        <w:t>）</w:t>
      </w:r>
      <w:r>
        <w:rPr>
          <w:rFonts w:hint="eastAsia"/>
          <w:b/>
          <w:i w:val="0"/>
          <w:caps w:val="0"/>
          <w:spacing w:val="0"/>
          <w:w w:val="100"/>
          <w:sz w:val="28"/>
        </w:rPr>
        <w:t>校外实训基地</w:t>
      </w:r>
    </w:p>
    <w:p>
      <w:pPr>
        <w:widowControl/>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rPr>
        <w:t>根据计算机应用专业人才培养需要和产业技术发展特点，在企业建立两类校外实训基地：一类是以计算机应用专业认识和参观为主的实训基地，能够反映目前计算机专业技能方向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tbl>
      <w:tblPr>
        <w:tblStyle w:val="9"/>
        <w:tblpPr w:leftFromText="180" w:rightFromText="180" w:vertAnchor="text" w:horzAnchor="page" w:tblpX="1993" w:tblpY="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19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序号</w:t>
            </w:r>
          </w:p>
        </w:tc>
        <w:tc>
          <w:tcPr>
            <w:tcW w:w="4193"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校外实训基地名称</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eastAsia"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320" w:lineRule="exact"/>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杭州世外桃源酒店</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eastAsia"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320" w:lineRule="exact"/>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杭州名人名家酒店</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eastAsia"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320" w:lineRule="exact"/>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嘉兴隆聚酒店</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default"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240" w:lineRule="auto"/>
              <w:ind w:left="0" w:leftChars="0" w:firstLine="0" w:firstLineChars="0"/>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苏州农家乐园酒店</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default"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240" w:lineRule="auto"/>
              <w:ind w:left="0" w:leftChars="0" w:firstLine="0" w:firstLineChars="0"/>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青岛名家餐饮</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default"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240" w:lineRule="auto"/>
              <w:ind w:left="0" w:leftChars="0" w:firstLine="0" w:firstLineChars="0"/>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开元酒店集团</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top"/>
          </w:tcPr>
          <w:p>
            <w:pPr>
              <w:numPr>
                <w:ilvl w:val="0"/>
                <w:numId w:val="3"/>
              </w:numPr>
              <w:snapToGrid/>
              <w:spacing w:before="0" w:beforeAutospacing="0" w:after="0" w:afterAutospacing="0" w:line="400" w:lineRule="exact"/>
              <w:ind w:left="425" w:leftChars="0" w:hanging="425"/>
              <w:jc w:val="center"/>
              <w:textAlignment w:val="baseline"/>
              <w:rPr>
                <w:rFonts w:hint="default" w:ascii="宋体" w:hAnsi="宋体" w:eastAsia="宋体" w:cs="宋体"/>
                <w:b w:val="0"/>
                <w:i w:val="0"/>
                <w:caps w:val="0"/>
                <w:color w:val="000000"/>
                <w:spacing w:val="0"/>
                <w:w w:val="100"/>
                <w:sz w:val="24"/>
                <w:szCs w:val="24"/>
                <w:lang w:val="en-US" w:eastAsia="zh-CN"/>
              </w:rPr>
            </w:pPr>
          </w:p>
        </w:tc>
        <w:tc>
          <w:tcPr>
            <w:tcW w:w="4193" w:type="dxa"/>
            <w:noWrap w:val="0"/>
            <w:vAlign w:val="center"/>
          </w:tcPr>
          <w:p>
            <w:pPr>
              <w:snapToGrid/>
              <w:spacing w:before="0" w:beforeAutospacing="0" w:after="0" w:afterAutospacing="0" w:line="240" w:lineRule="auto"/>
              <w:ind w:left="0" w:leftChars="0" w:firstLine="0" w:firstLineChars="0"/>
              <w:jc w:val="center"/>
              <w:textAlignment w:val="baseline"/>
              <w:rPr>
                <w:rFonts w:hint="default"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曙光铂尊大酒店</w:t>
            </w:r>
          </w:p>
        </w:tc>
        <w:tc>
          <w:tcPr>
            <w:tcW w:w="3205" w:type="dxa"/>
            <w:noWrap w:val="0"/>
            <w:vAlign w:val="top"/>
          </w:tcPr>
          <w:p>
            <w:pPr>
              <w:snapToGrid/>
              <w:spacing w:before="0" w:beforeAutospacing="0" w:after="0" w:afterAutospacing="0" w:line="400" w:lineRule="exact"/>
              <w:jc w:val="center"/>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lang w:eastAsia="zh-CN"/>
              </w:rPr>
              <w:t>顶岗实习</w:t>
            </w:r>
          </w:p>
        </w:tc>
      </w:tr>
    </w:tbl>
    <w:p>
      <w:pPr>
        <w:widowControl/>
        <w:snapToGrid/>
        <w:spacing w:before="0" w:beforeAutospacing="0" w:after="0" w:afterAutospacing="0" w:line="240" w:lineRule="auto"/>
        <w:ind w:firstLine="560" w:firstLineChars="200"/>
        <w:jc w:val="both"/>
        <w:textAlignment w:val="baseline"/>
        <w:rPr>
          <w:rFonts w:hint="eastAsia" w:ascii="宋体" w:hAnsi="宋体" w:eastAsia="宋体"/>
          <w:b w:val="0"/>
          <w:i w:val="0"/>
          <w:caps w:val="0"/>
          <w:spacing w:val="0"/>
          <w:w w:val="100"/>
          <w:sz w:val="28"/>
          <w:szCs w:val="28"/>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4361180</wp:posOffset>
              </wp:positionH>
              <wp:positionV relativeFrom="paragraph">
                <wp:posOffset>-104775</wp:posOffset>
              </wp:positionV>
              <wp:extent cx="903605" cy="238125"/>
              <wp:effectExtent l="0" t="0" r="0" b="0"/>
              <wp:wrapNone/>
              <wp:docPr id="2" name="文本框 2"/>
              <wp:cNvGraphicFramePr/>
              <a:graphic xmlns:a="http://schemas.openxmlformats.org/drawingml/2006/main">
                <a:graphicData uri="http://schemas.microsoft.com/office/word/2010/wordprocessingShape">
                  <wps:wsp>
                    <wps:cNvSpPr txBox="1"/>
                    <wps:spPr>
                      <a:xfrm>
                        <a:off x="5394960" y="9802495"/>
                        <a:ext cx="1295400" cy="238125"/>
                      </a:xfrm>
                      <a:prstGeom prst="rect">
                        <a:avLst/>
                      </a:prstGeom>
                      <a:noFill/>
                      <a:ln w="6350">
                        <a:noFill/>
                      </a:ln>
                      <a:effectLst/>
                    </wps:spPr>
                    <wps:txbx>
                      <w:txbxContent>
                        <w:p>
                          <w:pPr>
                            <w:rPr>
                              <w:rFonts w:hint="default" w:ascii="华文隶书" w:hAnsi="华文隶书" w:eastAsia="华文隶书" w:cs="华文隶书"/>
                              <w:color w:val="000000"/>
                              <w:lang w:val="en-US" w:eastAsia="zh-CN"/>
                            </w:rPr>
                          </w:pPr>
                          <w:r>
                            <w:rPr>
                              <w:rFonts w:hint="eastAsia" w:ascii="华文隶书" w:hAnsi="华文隶书" w:eastAsia="华文隶书" w:cs="华文隶书"/>
                              <w:color w:val="000000"/>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4pt;margin-top:-8.25pt;height:18.75pt;width:71.15pt;z-index:251660288;mso-width-relative:page;mso-height-relative:page;" filled="f" stroked="f" coordsize="21600,21600" o:gfxdata="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TVSp2gAAAAoBAAAP&#10;AAAAAAAAAAEAIAAAACIAAABkcnMvZG93bnJldi54bWxQSwECFAAUAAAACACHTuJATWrRZE8CAACA&#10;BAAADgAAAAAAAAABACAAAAApAQAAZHJzL2Uyb0RvYy54bWxQSwUGAAAAAAYABgBZAQAA6gUAAAAA&#10;">
              <v:fill on="f" focussize="0,0"/>
              <v:stroke on="f" weight="0.5pt"/>
              <v:imagedata o:title=""/>
              <o:lock v:ext="edit" aspectratio="f"/>
              <v:textbox>
                <w:txbxContent>
                  <w:p>
                    <w:pPr>
                      <w:rPr>
                        <w:rFonts w:hint="default" w:ascii="华文隶书" w:hAnsi="华文隶书" w:eastAsia="华文隶书" w:cs="华文隶书"/>
                        <w:color w:val="000000"/>
                        <w:lang w:val="en-US" w:eastAsia="zh-CN"/>
                      </w:rPr>
                    </w:pPr>
                    <w:r>
                      <w:rPr>
                        <w:rFonts w:hint="eastAsia" w:ascii="华文隶书" w:hAnsi="华文隶书" w:eastAsia="华文隶书" w:cs="华文隶书"/>
                        <w:color w:val="000000"/>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67945</wp:posOffset>
              </wp:positionV>
              <wp:extent cx="2702560" cy="243205"/>
              <wp:effectExtent l="0" t="0" r="0" b="0"/>
              <wp:wrapNone/>
              <wp:docPr id="5" name="文本框 5"/>
              <wp:cNvGraphicFramePr/>
              <a:graphic xmlns:a="http://schemas.openxmlformats.org/drawingml/2006/main">
                <a:graphicData uri="http://schemas.microsoft.com/office/word/2010/wordprocessingShape">
                  <wps:wsp>
                    <wps:cNvSpPr txBox="1"/>
                    <wps:spPr>
                      <a:xfrm>
                        <a:off x="4556760" y="534670"/>
                        <a:ext cx="2702560" cy="238125"/>
                      </a:xfrm>
                      <a:prstGeom prst="rect">
                        <a:avLst/>
                      </a:prstGeom>
                      <a:noFill/>
                      <a:ln w="6350">
                        <a:noFill/>
                      </a:ln>
                      <a:effectLst/>
                    </wps:spPr>
                    <wps:txbx>
                      <w:txbxContent>
                        <w:p>
                          <w:pPr>
                            <w:pStyle w:val="7"/>
                            <w:jc w:val="left"/>
                            <w:rPr>
                              <w:rFonts w:hint="eastAsia" w:ascii="楷体" w:hAnsi="楷体" w:eastAsia="楷体" w:cs="楷体"/>
                              <w:color w:val="000000"/>
                              <w:sz w:val="18"/>
                              <w:szCs w:val="18"/>
                              <w:lang w:val="en-US" w:eastAsia="zh-CN"/>
                            </w:rPr>
                          </w:pPr>
                        </w:p>
                        <w:p>
                          <w:pPr>
                            <w:rPr>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6pt;margin-top:5.35pt;height:19.15pt;width:212.8pt;z-index:251659264;mso-width-relative:page;mso-height-relative:page;" filled="f" stroked="f" coordsize="21600,21600" o:gfxdata="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ndZXZAAAACQEAAA8AAAAA&#10;AAAAAQAgAAAAIgAAAGRycy9kb3ducmV2LnhtbFBLAQIUABQAAAAIAIdO4kCTf8BJTAIAAH8EAAAO&#10;AAAAAAAAAAEAIAAAACgBAABkcnMvZTJvRG9jLnhtbFBLBQYAAAAABgAGAFkBAADmBQAAAAA=&#10;">
              <v:fill on="f" focussize="0,0"/>
              <v:stroke on="f" weight="0.5pt"/>
              <v:imagedata o:title=""/>
              <o:lock v:ext="edit" aspectratio="f"/>
              <v:textbox>
                <w:txbxContent>
                  <w:p>
                    <w:pPr>
                      <w:pStyle w:val="7"/>
                      <w:jc w:val="left"/>
                      <w:rPr>
                        <w:rFonts w:hint="eastAsia" w:ascii="楷体" w:hAnsi="楷体" w:eastAsia="楷体" w:cs="楷体"/>
                        <w:color w:val="000000"/>
                        <w:sz w:val="18"/>
                        <w:szCs w:val="18"/>
                        <w:lang w:val="en-US" w:eastAsia="zh-CN"/>
                      </w:rPr>
                    </w:pPr>
                  </w:p>
                  <w:p>
                    <w:pPr>
                      <w:rPr>
                        <w:color w:val="000000"/>
                      </w:rPr>
                    </w:pPr>
                  </w:p>
                </w:txbxContent>
              </v:textbox>
            </v:shape>
          </w:pict>
        </mc:Fallback>
      </mc:AlternateConten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B55AA"/>
    <w:multiLevelType w:val="singleLevel"/>
    <w:tmpl w:val="DE6B55AA"/>
    <w:lvl w:ilvl="0" w:tentative="0">
      <w:start w:val="1"/>
      <w:numFmt w:val="decimal"/>
      <w:lvlText w:val="%1."/>
      <w:lvlJc w:val="left"/>
      <w:pPr>
        <w:ind w:left="425" w:hanging="425"/>
      </w:pPr>
      <w:rPr>
        <w:rFonts w:hint="default"/>
      </w:rPr>
    </w:lvl>
  </w:abstractNum>
  <w:abstractNum w:abstractNumId="1">
    <w:nsid w:val="4C8D3681"/>
    <w:multiLevelType w:val="singleLevel"/>
    <w:tmpl w:val="4C8D3681"/>
    <w:lvl w:ilvl="0" w:tentative="0">
      <w:start w:val="1"/>
      <w:numFmt w:val="chineseCounting"/>
      <w:suff w:val="nothing"/>
      <w:lvlText w:val="（%1）"/>
      <w:lvlJc w:val="left"/>
      <w:rPr>
        <w:rFonts w:hint="eastAsia"/>
      </w:rPr>
    </w:lvl>
  </w:abstractNum>
  <w:abstractNum w:abstractNumId="2">
    <w:nsid w:val="6F548AFC"/>
    <w:multiLevelType w:val="singleLevel"/>
    <w:tmpl w:val="6F548AF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ED535D"/>
    <w:rsid w:val="00080FCA"/>
    <w:rsid w:val="00140C63"/>
    <w:rsid w:val="001472BE"/>
    <w:rsid w:val="0018323F"/>
    <w:rsid w:val="001B2829"/>
    <w:rsid w:val="00202131"/>
    <w:rsid w:val="002029EC"/>
    <w:rsid w:val="00221233"/>
    <w:rsid w:val="003D6452"/>
    <w:rsid w:val="004441F4"/>
    <w:rsid w:val="004E5D42"/>
    <w:rsid w:val="00527B06"/>
    <w:rsid w:val="006A7D96"/>
    <w:rsid w:val="00844759"/>
    <w:rsid w:val="008940FE"/>
    <w:rsid w:val="009C037F"/>
    <w:rsid w:val="009F1570"/>
    <w:rsid w:val="00A4414A"/>
    <w:rsid w:val="00BC54E4"/>
    <w:rsid w:val="00C2282C"/>
    <w:rsid w:val="00C41C39"/>
    <w:rsid w:val="00C7784D"/>
    <w:rsid w:val="00D00CBB"/>
    <w:rsid w:val="00D70096"/>
    <w:rsid w:val="00D850D7"/>
    <w:rsid w:val="00D871E7"/>
    <w:rsid w:val="00E029F8"/>
    <w:rsid w:val="00ED535D"/>
    <w:rsid w:val="026420F5"/>
    <w:rsid w:val="03197D63"/>
    <w:rsid w:val="038E3E00"/>
    <w:rsid w:val="03D834DB"/>
    <w:rsid w:val="049873BB"/>
    <w:rsid w:val="054F3B9F"/>
    <w:rsid w:val="087658AB"/>
    <w:rsid w:val="08B30AB0"/>
    <w:rsid w:val="098C7005"/>
    <w:rsid w:val="0D5644A8"/>
    <w:rsid w:val="0E2D71A5"/>
    <w:rsid w:val="106D6E6E"/>
    <w:rsid w:val="119C51E6"/>
    <w:rsid w:val="13062A61"/>
    <w:rsid w:val="136B45A6"/>
    <w:rsid w:val="14EE1D1B"/>
    <w:rsid w:val="16B95400"/>
    <w:rsid w:val="181742EC"/>
    <w:rsid w:val="18657C06"/>
    <w:rsid w:val="18BA6CA7"/>
    <w:rsid w:val="19C5275C"/>
    <w:rsid w:val="1A3F1EE3"/>
    <w:rsid w:val="1B716920"/>
    <w:rsid w:val="1BD14EBC"/>
    <w:rsid w:val="1BE26241"/>
    <w:rsid w:val="1FA85574"/>
    <w:rsid w:val="233E2D2A"/>
    <w:rsid w:val="26130899"/>
    <w:rsid w:val="27AF7EC3"/>
    <w:rsid w:val="2A2B6698"/>
    <w:rsid w:val="2E3A53B9"/>
    <w:rsid w:val="327100C5"/>
    <w:rsid w:val="32C12AB0"/>
    <w:rsid w:val="363E3643"/>
    <w:rsid w:val="371D1D94"/>
    <w:rsid w:val="39B5543F"/>
    <w:rsid w:val="3CEF56F8"/>
    <w:rsid w:val="3F6E7CEE"/>
    <w:rsid w:val="439139C4"/>
    <w:rsid w:val="46F368D2"/>
    <w:rsid w:val="471911DC"/>
    <w:rsid w:val="486D40E9"/>
    <w:rsid w:val="4897421E"/>
    <w:rsid w:val="4A855903"/>
    <w:rsid w:val="5B016B9D"/>
    <w:rsid w:val="5CD36BD2"/>
    <w:rsid w:val="5EEA6245"/>
    <w:rsid w:val="603805D0"/>
    <w:rsid w:val="607323FF"/>
    <w:rsid w:val="61074080"/>
    <w:rsid w:val="66CF2336"/>
    <w:rsid w:val="679E0EB4"/>
    <w:rsid w:val="67EF075A"/>
    <w:rsid w:val="688E4E0E"/>
    <w:rsid w:val="68932608"/>
    <w:rsid w:val="6B0D12B3"/>
    <w:rsid w:val="6F922697"/>
    <w:rsid w:val="736C7B78"/>
    <w:rsid w:val="73D53476"/>
    <w:rsid w:val="740F7B63"/>
    <w:rsid w:val="78092F2E"/>
    <w:rsid w:val="7B372084"/>
    <w:rsid w:val="7E2B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20" w:lineRule="exact"/>
      <w:ind w:firstLine="1124" w:firstLineChars="200"/>
      <w:jc w:val="left"/>
      <w:outlineLvl w:val="0"/>
    </w:pPr>
    <w:rPr>
      <w:rFonts w:eastAsia="黑体" w:asciiTheme="minorAscii" w:hAnsiTheme="minorAscii"/>
      <w:bCs/>
      <w:kern w:val="44"/>
      <w:sz w:val="28"/>
      <w:szCs w:val="44"/>
    </w:rPr>
  </w:style>
  <w:style w:type="paragraph" w:styleId="3">
    <w:name w:val="heading 2"/>
    <w:basedOn w:val="1"/>
    <w:next w:val="1"/>
    <w:unhideWhenUsed/>
    <w:qFormat/>
    <w:uiPriority w:val="9"/>
    <w:pPr>
      <w:keepNext/>
      <w:keepLines/>
      <w:spacing w:before="120" w:after="120" w:line="520" w:lineRule="exact"/>
      <w:ind w:firstLine="1124" w:firstLineChars="200"/>
      <w:outlineLvl w:val="1"/>
    </w:pPr>
    <w:rPr>
      <w:rFonts w:ascii="Cambria" w:hAnsi="Cambria" w:eastAsia="宋体"/>
      <w:b/>
      <w:bCs/>
      <w:sz w:val="28"/>
      <w:szCs w:val="32"/>
    </w:rPr>
  </w:style>
  <w:style w:type="paragraph" w:styleId="4">
    <w:name w:val="heading 3"/>
    <w:basedOn w:val="1"/>
    <w:next w:val="1"/>
    <w:unhideWhenUsed/>
    <w:qFormat/>
    <w:uiPriority w:val="9"/>
    <w:pPr>
      <w:keepNext/>
      <w:keepLines/>
      <w:spacing w:beforeLines="0" w:beforeAutospacing="0" w:afterLines="0" w:afterAutospacing="0" w:line="520" w:lineRule="exact"/>
      <w:ind w:firstLine="1124" w:firstLineChars="200"/>
      <w:outlineLvl w:val="2"/>
    </w:pPr>
    <w:rPr>
      <w:rFonts w:ascii="Times New Roman" w:hAnsi="Times New Roman" w:eastAsia="宋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5"/>
    <w:semiHidden/>
    <w:qFormat/>
    <w:uiPriority w:val="99"/>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9215E-AE92-4CBF-B743-2FC0D84E35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4484</Words>
  <Characters>4624</Characters>
  <Lines>70</Lines>
  <Paragraphs>19</Paragraphs>
  <TotalTime>19</TotalTime>
  <ScaleCrop>false</ScaleCrop>
  <LinksUpToDate>false</LinksUpToDate>
  <CharactersWithSpaces>4849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2018-11-12T02:33:00Z</dcterms:created>
  <dc:creator>john</dc:creator>
  <cp:lastModifiedBy>喆</cp:lastModifiedBy>
  <cp:lastPrinted>2019-06-15T05:32:00Z</cp:lastPrinted>
  <dcterms:modified xsi:type="dcterms:W3CDTF">2022-07-25T08:47:44Z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454C622DF9FB47E99D07182F8F462349</vt:lpwstr>
  </property>
</Properties>
</file>